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color w:val="4472C4" w:themeColor="accent1"/>
          <w:kern w:val="2"/>
          <w:lang w:val="en-CA"/>
          <w14:ligatures w14:val="standardContextual"/>
        </w:rPr>
        <w:id w:val="1249851711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1CA0CFA4" w14:textId="14586F52" w:rsidR="0067305F" w:rsidRPr="0067305F" w:rsidRDefault="0067305F" w:rsidP="0067305F">
          <w:pPr>
            <w:pStyle w:val="NoSpacing"/>
            <w:spacing w:before="1540" w:after="240"/>
            <w:jc w:val="center"/>
            <w:rPr>
              <w:color w:val="4472C4" w:themeColor="accent1"/>
            </w:rPr>
          </w:pPr>
        </w:p>
        <w:p w14:paraId="604A76E8" w14:textId="00227982" w:rsidR="0067305F" w:rsidRDefault="0067305F" w:rsidP="0067305F">
          <w:pPr>
            <w:pStyle w:val="NoSpacing"/>
            <w:rPr>
              <w:color w:val="4472C4" w:themeColor="accent1"/>
              <w:sz w:val="28"/>
              <w:szCs w:val="28"/>
            </w:rPr>
          </w:pPr>
        </w:p>
        <w:p w14:paraId="23C08231" w14:textId="57C7FAD6" w:rsidR="0067305F" w:rsidRDefault="0067305F" w:rsidP="0067305F">
          <w:pPr>
            <w:pStyle w:val="NoSpacing"/>
            <w:spacing w:before="480"/>
            <w:rPr>
              <w:color w:val="4472C4" w:themeColor="accent1"/>
            </w:rPr>
          </w:pPr>
        </w:p>
        <w:p w14:paraId="7562F326" w14:textId="77777777" w:rsidR="001263C9" w:rsidRDefault="0067305F" w:rsidP="001263C9">
          <w:r>
            <w:rPr>
              <w:noProof/>
              <w:color w:val="4472C4" w:themeColor="accent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69A40A1" wp14:editId="11F830E4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5207508</wp:posOffset>
                    </wp:positionV>
                    <wp:extent cx="6553200" cy="1801258"/>
                    <wp:effectExtent l="0" t="0" r="11430" b="8890"/>
                    <wp:wrapNone/>
                    <wp:docPr id="142" name="Text Box 14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53200" cy="18012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6F2EAC8" w14:textId="061429E8" w:rsidR="004521D3" w:rsidRPr="0067305F" w:rsidRDefault="00E569E7" w:rsidP="004521D3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Instructions </w:t>
                                </w:r>
                                <w:r w:rsidR="0067305F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Revision</w:t>
                                </w:r>
                                <w:r w:rsidR="00041F91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for Dishwasher Connector</w:t>
                                </w:r>
                              </w:p>
                              <w:p w14:paraId="5150F722" w14:textId="77777777" w:rsidR="0067305F" w:rsidRPr="0067305F" w:rsidRDefault="0067305F" w:rsidP="0067305F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67305F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COMM – 1009 - NET - Technical Writing - 70660</w:t>
                                </w:r>
                              </w:p>
                              <w:p w14:paraId="4302CFD2" w14:textId="12CBFB79" w:rsidR="006807BF" w:rsidRPr="006807BF" w:rsidRDefault="0067305F" w:rsidP="00E569E7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 w:rsidRPr="0067305F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R</w:t>
                                </w:r>
                                <w:r w:rsidR="00E569E7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 </w:t>
                                </w:r>
                                <w:r w:rsidRPr="0067305F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Rashid</w:t>
                                </w:r>
                              </w:p>
                              <w:p w14:paraId="2372E87C" w14:textId="775531CA" w:rsidR="0067305F" w:rsidRPr="0067305F" w:rsidRDefault="0067305F" w:rsidP="006807BF">
                                <w:pPr>
                                  <w:spacing w:after="0" w:line="360" w:lineRule="auto"/>
                                  <w:jc w:val="center"/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</w:pPr>
                                <w:r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March </w:t>
                                </w:r>
                                <w:r w:rsidR="00141335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29</w:t>
                                </w:r>
                                <w:r w:rsidR="001C1BF1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 xml:space="preserve">, </w:t>
                                </w:r>
                                <w:r w:rsidRPr="0067305F">
                                  <w:rPr>
                                    <w:rFonts w:ascii="Lato" w:eastAsiaTheme="minorEastAsia" w:hAnsi="Lato" w:cs="Times New Roman"/>
                                    <w:b/>
                                    <w:bCs/>
                                    <w:color w:val="595959" w:themeColor="text1" w:themeTint="A6"/>
                                    <w:kern w:val="0"/>
                                    <w:sz w:val="24"/>
                                    <w:szCs w:val="24"/>
                                    <w14:ligatures w14:val="none"/>
                                  </w:rPr>
                                  <w:t>2023</w:t>
                                </w:r>
                              </w:p>
                              <w:p w14:paraId="0BFC3054" w14:textId="59387678" w:rsidR="0067305F" w:rsidRPr="0067305F" w:rsidRDefault="0067305F" w:rsidP="0067305F">
                                <w:pPr>
                                  <w:pStyle w:val="NoSpacing"/>
                                  <w:spacing w:after="40"/>
                                  <w:rPr>
                                    <w:caps/>
                                    <w:color w:val="4472C4" w:themeColor="accent1"/>
                                    <w:sz w:val="28"/>
                                    <w:szCs w:val="28"/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9A40A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2" o:spid="_x0000_s1026" type="#_x0000_t202" style="position:absolute;margin-left:464.8pt;margin-top:410.05pt;width:516pt;height:141.85pt;z-index:251659264;visibility:visible;mso-wrap-style:square;mso-width-percent:100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N8GXgIAAC4FAAAOAAAAZHJzL2Uyb0RvYy54bWysVN9v2jAQfp+0/8Hy+whQUVWIUDEqpkmo&#10;rUanPhvHhmiOzzsbEvbX7+wkULG9dNqLc/F99+u7O8/um8qwo0Jfgs35aDDkTFkJRWl3Of/+svp0&#10;x5kPwhbCgFU5PynP7+cfP8xqN1Vj2IMpFDJyYv20djnfh+CmWeblXlXCD8ApS0oNWIlAv7jLChQ1&#10;ea9MNh4Ob7MasHAIUnlPtw+tks+Tf62VDE9aexWYyTnlFtKJ6dzGM5vPxHSHwu1L2aUh/iGLSpSW&#10;gp5dPYgg2AHLP1xVpUTwoMNAQpWB1qVUqQaqZjS8qmazF06lWogc7840+f/nVj4eN+4ZWWg+Q0MN&#10;jITUzk89XcZ6Go1V/FKmjPRE4elMm2oCk3R5O5ncUC84k6Qb3Q1H48ld9JNdzB368EVBxaKQc6S+&#10;JLrEce1DC+0hMZqFVWlM6o2xrKYQN5NhMjhryLmxEatSlzs3l9STFE5GRYyx35RmZZEqiBdpvtTS&#10;IDsKmgwhpbIhFZ/8EjqiNCXxHsMOf8nqPcZtHX1ksOFsXJUWMFV/lXbxo09Zt3ji/E3dUQzNtula&#10;uoXiRJ1GaJfAO7kqqRtr4cOzQJp66iBtcniiQxsg1qGTONsD/vrbfcTTMJKWs5q2KOf+50Gg4sx8&#10;tTSmceV6AXth2wv2UC2B6B/RG+FkEskAg+lFjVC90oIvYhRSCSspVs63vbgM7S7TAyHVYpFAtFhO&#10;hLXdOBldx27E2XppXgW6bgADze4j9Pslpldz2GKjpYXFIYAu05BGQlsWO6JpKdOYdw9I3Pq3/wl1&#10;eebmvwEAAP//AwBQSwMEFAAGAAgAAAAhAGFSX7rbAAAACgEAAA8AAABkcnMvZG93bnJldi54bWxM&#10;j0FPwzAMhe9I/IfISFwQc1YGqkrTiYE4Iwrcs8a0FY1TNdlW9uvxTuz27Gc9f69cz35Qe5piH9jA&#10;cqFBETfB9dwa+Px4vc1BxWTZ2SEwGfilCOvq8qK0hQsHfqd9nVolIRwLa6BLaSwQY9ORt3ERRmLx&#10;vsPkbZJxatFN9iDhfsBM6wf0tmf50NmRnjtqfuqdN3BzPL7cj7j6mjxi/bbiTR9wY8z11fz0CCrR&#10;nP6P4YQv6FAJ0zbs2EU1GJAiyUCe6SWok63vMlltRYnMAasSzytUfwAAAP//AwBQSwECLQAUAAYA&#10;CAAAACEAtoM4kv4AAADhAQAAEwAAAAAAAAAAAAAAAAAAAAAAW0NvbnRlbnRfVHlwZXNdLnhtbFBL&#10;AQItABQABgAIAAAAIQA4/SH/1gAAAJQBAAALAAAAAAAAAAAAAAAAAC8BAABfcmVscy8ucmVsc1BL&#10;AQItABQABgAIAAAAIQDqqN8GXgIAAC4FAAAOAAAAAAAAAAAAAAAAAC4CAABkcnMvZTJvRG9jLnht&#10;bFBLAQItABQABgAIAAAAIQBhUl+62wAAAAoBAAAPAAAAAAAAAAAAAAAAALgEAABkcnMvZG93bnJl&#10;di54bWxQSwUGAAAAAAQABADzAAAAwAUAAAAA&#10;" filled="f" stroked="f" strokeweight=".5pt">
                    <v:textbox inset="0,0,0,0">
                      <w:txbxContent>
                        <w:p w14:paraId="76F2EAC8" w14:textId="061429E8" w:rsidR="004521D3" w:rsidRPr="0067305F" w:rsidRDefault="00E569E7" w:rsidP="004521D3">
                          <w:pPr>
                            <w:spacing w:after="0" w:line="360" w:lineRule="auto"/>
                            <w:jc w:val="center"/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Instructions </w:t>
                          </w:r>
                          <w:r w:rsidR="0067305F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Revision</w:t>
                          </w:r>
                          <w:r w:rsidR="00041F91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for Dishwasher Connector</w:t>
                          </w:r>
                        </w:p>
                        <w:p w14:paraId="5150F722" w14:textId="77777777" w:rsidR="0067305F" w:rsidRPr="0067305F" w:rsidRDefault="0067305F" w:rsidP="0067305F">
                          <w:pPr>
                            <w:spacing w:after="0" w:line="360" w:lineRule="auto"/>
                            <w:jc w:val="center"/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67305F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COMM – 1009 - NET - Technical Writing - 70660</w:t>
                          </w:r>
                        </w:p>
                        <w:p w14:paraId="4302CFD2" w14:textId="12CBFB79" w:rsidR="006807BF" w:rsidRPr="006807BF" w:rsidRDefault="0067305F" w:rsidP="00E569E7">
                          <w:pPr>
                            <w:spacing w:after="0" w:line="360" w:lineRule="auto"/>
                            <w:jc w:val="center"/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 w:rsidRPr="0067305F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R</w:t>
                          </w:r>
                          <w:r w:rsidR="00E569E7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 </w:t>
                          </w:r>
                          <w:r w:rsidRPr="0067305F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Rashid</w:t>
                          </w:r>
                        </w:p>
                        <w:p w14:paraId="2372E87C" w14:textId="775531CA" w:rsidR="0067305F" w:rsidRPr="0067305F" w:rsidRDefault="0067305F" w:rsidP="006807BF">
                          <w:pPr>
                            <w:spacing w:after="0" w:line="360" w:lineRule="auto"/>
                            <w:jc w:val="center"/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March </w:t>
                          </w:r>
                          <w:r w:rsidR="00141335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29</w:t>
                          </w:r>
                          <w:r w:rsidR="001C1BF1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 xml:space="preserve">, </w:t>
                          </w:r>
                          <w:r w:rsidRPr="0067305F">
                            <w:rPr>
                              <w:rFonts w:ascii="Lato" w:eastAsiaTheme="minorEastAsia" w:hAnsi="Lato" w:cs="Times New Roman"/>
                              <w:b/>
                              <w:bCs/>
                              <w:color w:val="595959" w:themeColor="text1" w:themeTint="A6"/>
                              <w:kern w:val="0"/>
                              <w:sz w:val="24"/>
                              <w:szCs w:val="24"/>
                              <w14:ligatures w14:val="none"/>
                            </w:rPr>
                            <w:t>2023</w:t>
                          </w:r>
                        </w:p>
                        <w:p w14:paraId="0BFC3054" w14:textId="59387678" w:rsidR="0067305F" w:rsidRPr="0067305F" w:rsidRDefault="0067305F" w:rsidP="0067305F">
                          <w:pPr>
                            <w:pStyle w:val="NoSpacing"/>
                            <w:spacing w:after="40"/>
                            <w:rPr>
                              <w:caps/>
                              <w:color w:val="4472C4" w:themeColor="accent1"/>
                              <w:sz w:val="28"/>
                              <w:szCs w:val="28"/>
                              <w:lang w:val="en-CA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382883D8" w14:textId="618F42C3" w:rsidR="001263C9" w:rsidRPr="006C617E" w:rsidRDefault="004069B1" w:rsidP="0063160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C617E">
        <w:rPr>
          <w:rFonts w:ascii="Arial" w:hAnsi="Arial" w:cs="Arial"/>
          <w:b/>
          <w:bCs/>
          <w:sz w:val="28"/>
          <w:szCs w:val="28"/>
        </w:rPr>
        <w:lastRenderedPageBreak/>
        <w:t>G</w:t>
      </w:r>
      <w:r w:rsidR="00631607" w:rsidRPr="006C617E">
        <w:rPr>
          <w:rFonts w:ascii="Arial" w:hAnsi="Arial" w:cs="Arial"/>
          <w:b/>
          <w:bCs/>
          <w:sz w:val="28"/>
          <w:szCs w:val="28"/>
        </w:rPr>
        <w:t xml:space="preserve">ENERAL </w:t>
      </w:r>
      <w:r w:rsidRPr="006C617E">
        <w:rPr>
          <w:rFonts w:ascii="Arial" w:hAnsi="Arial" w:cs="Arial"/>
          <w:b/>
          <w:bCs/>
          <w:sz w:val="28"/>
          <w:szCs w:val="28"/>
        </w:rPr>
        <w:t>E</w:t>
      </w:r>
      <w:r w:rsidR="00631607" w:rsidRPr="006C617E">
        <w:rPr>
          <w:rFonts w:ascii="Arial" w:hAnsi="Arial" w:cs="Arial"/>
          <w:b/>
          <w:bCs/>
          <w:sz w:val="28"/>
          <w:szCs w:val="28"/>
        </w:rPr>
        <w:t>LECTRIC</w:t>
      </w:r>
      <w:r w:rsidR="00935BC7" w:rsidRPr="006C617E">
        <w:rPr>
          <w:rFonts w:ascii="Arial" w:hAnsi="Arial" w:cs="Arial"/>
          <w:b/>
          <w:bCs/>
          <w:sz w:val="28"/>
          <w:szCs w:val="28"/>
        </w:rPr>
        <w:t xml:space="preserve"> </w:t>
      </w:r>
      <w:r w:rsidR="00F52BB1" w:rsidRPr="006C617E">
        <w:rPr>
          <w:rFonts w:ascii="Arial" w:hAnsi="Arial" w:cs="Arial"/>
          <w:b/>
          <w:bCs/>
          <w:sz w:val="28"/>
          <w:szCs w:val="28"/>
        </w:rPr>
        <w:t>U</w:t>
      </w:r>
      <w:r w:rsidR="00631607" w:rsidRPr="006C617E">
        <w:rPr>
          <w:rFonts w:ascii="Arial" w:hAnsi="Arial" w:cs="Arial"/>
          <w:b/>
          <w:bCs/>
          <w:sz w:val="28"/>
          <w:szCs w:val="28"/>
        </w:rPr>
        <w:t xml:space="preserve">NIVERSAL </w:t>
      </w:r>
      <w:r w:rsidR="00B3610D">
        <w:rPr>
          <w:rFonts w:ascii="Arial" w:hAnsi="Arial" w:cs="Arial"/>
          <w:b/>
          <w:bCs/>
          <w:sz w:val="28"/>
          <w:szCs w:val="28"/>
        </w:rPr>
        <w:t xml:space="preserve">6’ </w:t>
      </w:r>
      <w:r w:rsidR="00F52BB1" w:rsidRPr="006C617E">
        <w:rPr>
          <w:rFonts w:ascii="Arial" w:hAnsi="Arial" w:cs="Arial"/>
          <w:b/>
          <w:bCs/>
          <w:sz w:val="28"/>
          <w:szCs w:val="28"/>
        </w:rPr>
        <w:t>D</w:t>
      </w:r>
      <w:r w:rsidR="00631607" w:rsidRPr="006C617E">
        <w:rPr>
          <w:rFonts w:ascii="Arial" w:hAnsi="Arial" w:cs="Arial"/>
          <w:b/>
          <w:bCs/>
          <w:sz w:val="28"/>
          <w:szCs w:val="28"/>
        </w:rPr>
        <w:t>ISHWASHER</w:t>
      </w:r>
      <w:r w:rsidR="00F52BB1" w:rsidRPr="006C617E">
        <w:rPr>
          <w:rFonts w:ascii="Arial" w:hAnsi="Arial" w:cs="Arial"/>
          <w:b/>
          <w:bCs/>
          <w:sz w:val="28"/>
          <w:szCs w:val="28"/>
        </w:rPr>
        <w:t xml:space="preserve"> C</w:t>
      </w:r>
      <w:r w:rsidR="00631607" w:rsidRPr="006C617E">
        <w:rPr>
          <w:rFonts w:ascii="Arial" w:hAnsi="Arial" w:cs="Arial"/>
          <w:b/>
          <w:bCs/>
          <w:sz w:val="28"/>
          <w:szCs w:val="28"/>
        </w:rPr>
        <w:t>ONNECTOR</w:t>
      </w:r>
      <w:r w:rsidR="00451DC5" w:rsidRPr="006C617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1E24C27" w14:textId="77777777" w:rsidR="00631607" w:rsidRPr="00631607" w:rsidRDefault="00631607" w:rsidP="00631607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66BFEE07" w14:textId="545F9A4C" w:rsidR="001263C9" w:rsidRPr="00675CE0" w:rsidRDefault="001263C9" w:rsidP="001263C9">
      <w:pPr>
        <w:spacing w:after="0" w:line="360" w:lineRule="auto"/>
        <w:rPr>
          <w:sz w:val="24"/>
          <w:szCs w:val="24"/>
        </w:rPr>
      </w:pPr>
      <w:r w:rsidRPr="00675CE0">
        <w:rPr>
          <w:rFonts w:ascii="Arial" w:hAnsi="Arial" w:cs="Arial"/>
          <w:b/>
          <w:bCs/>
          <w:sz w:val="24"/>
          <w:szCs w:val="24"/>
        </w:rPr>
        <w:t>WATER CONNECTOR INSTALLATION INSTRUCTIONS</w:t>
      </w:r>
    </w:p>
    <w:p w14:paraId="15139C40" w14:textId="4D969457" w:rsidR="004D2977" w:rsidRDefault="00641F86" w:rsidP="00641F86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instructions are for installing </w:t>
      </w:r>
      <w:r w:rsidR="004069B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universal dishwasher connector from a dishwasher unit to a water supply connection.</w:t>
      </w:r>
      <w:r w:rsidR="00BB62D9">
        <w:rPr>
          <w:rFonts w:ascii="Arial" w:hAnsi="Arial" w:cs="Arial"/>
          <w:sz w:val="24"/>
          <w:szCs w:val="24"/>
        </w:rPr>
        <w:t xml:space="preserve"> The connector fits most leading brands of dishwashers. </w:t>
      </w:r>
      <w:r w:rsidR="004069B1">
        <w:rPr>
          <w:rFonts w:ascii="Arial" w:hAnsi="Arial" w:cs="Arial"/>
          <w:sz w:val="24"/>
          <w:szCs w:val="24"/>
        </w:rPr>
        <w:t xml:space="preserve">No special </w:t>
      </w:r>
      <w:r w:rsidR="00423D16">
        <w:rPr>
          <w:rFonts w:ascii="Arial" w:hAnsi="Arial" w:cs="Arial"/>
          <w:sz w:val="24"/>
          <w:szCs w:val="24"/>
        </w:rPr>
        <w:t xml:space="preserve">plumbing or </w:t>
      </w:r>
      <w:r w:rsidR="004069B1">
        <w:rPr>
          <w:rFonts w:ascii="Arial" w:hAnsi="Arial" w:cs="Arial"/>
          <w:sz w:val="24"/>
          <w:szCs w:val="24"/>
        </w:rPr>
        <w:t>electrical skills are required to complete this project.</w:t>
      </w:r>
    </w:p>
    <w:p w14:paraId="3E3CF3A5" w14:textId="435BC367" w:rsidR="00FC320C" w:rsidRDefault="00FC320C" w:rsidP="00641F86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25AF9A5" w14:textId="3C39D0C5" w:rsidR="004D2977" w:rsidRPr="00E87926" w:rsidRDefault="004D2977" w:rsidP="001263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87926">
        <w:rPr>
          <w:rFonts w:ascii="Arial" w:hAnsi="Arial" w:cs="Arial"/>
          <w:b/>
          <w:bCs/>
          <w:sz w:val="24"/>
          <w:szCs w:val="24"/>
        </w:rPr>
        <w:t>R</w:t>
      </w:r>
      <w:r w:rsidR="003525B6" w:rsidRPr="00E87926">
        <w:rPr>
          <w:rFonts w:ascii="Arial" w:hAnsi="Arial" w:cs="Arial"/>
          <w:b/>
          <w:bCs/>
          <w:sz w:val="24"/>
          <w:szCs w:val="24"/>
        </w:rPr>
        <w:t>EAD ALL INSTRUCTIONS CAREFULLY BEFORE INSTALLING</w:t>
      </w:r>
    </w:p>
    <w:p w14:paraId="135B6D70" w14:textId="1BED1D50" w:rsidR="00577774" w:rsidRPr="00A66927" w:rsidRDefault="00577774" w:rsidP="00641F8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66927">
        <w:rPr>
          <w:rFonts w:ascii="Arial" w:hAnsi="Arial" w:cs="Arial"/>
          <w:b/>
          <w:bCs/>
          <w:sz w:val="24"/>
          <w:szCs w:val="24"/>
        </w:rPr>
        <w:t xml:space="preserve">FOR USE ON HOT </w:t>
      </w:r>
      <w:r w:rsidR="00A91D26">
        <w:rPr>
          <w:rFonts w:ascii="Arial" w:hAnsi="Arial" w:cs="Arial"/>
          <w:b/>
          <w:bCs/>
          <w:sz w:val="24"/>
          <w:szCs w:val="24"/>
        </w:rPr>
        <w:t>AND</w:t>
      </w:r>
      <w:r w:rsidRPr="00A66927">
        <w:rPr>
          <w:rFonts w:ascii="Arial" w:hAnsi="Arial" w:cs="Arial"/>
          <w:b/>
          <w:bCs/>
          <w:sz w:val="24"/>
          <w:szCs w:val="24"/>
        </w:rPr>
        <w:t xml:space="preserve"> COLD WATER APPLICATIONS</w:t>
      </w:r>
    </w:p>
    <w:p w14:paraId="6B52B530" w14:textId="6580A589" w:rsidR="00E134DB" w:rsidRPr="00A66927" w:rsidRDefault="008E06F8" w:rsidP="00641F8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66927">
        <w:rPr>
          <w:rFonts w:ascii="Arial" w:hAnsi="Arial" w:cs="Arial"/>
          <w:b/>
          <w:bCs/>
          <w:sz w:val="24"/>
          <w:szCs w:val="24"/>
        </w:rPr>
        <w:t>To be used with pipe thread or compression valve outlets</w:t>
      </w:r>
      <w:r w:rsidR="00E134DB" w:rsidRPr="00A66927">
        <w:rPr>
          <w:rFonts w:ascii="Arial" w:hAnsi="Arial" w:cs="Arial"/>
          <w:b/>
          <w:bCs/>
          <w:sz w:val="24"/>
          <w:szCs w:val="24"/>
        </w:rPr>
        <w:t>.</w:t>
      </w:r>
    </w:p>
    <w:p w14:paraId="25B64864" w14:textId="5934CEEC" w:rsidR="00E134DB" w:rsidRPr="00A66927" w:rsidRDefault="00E134DB" w:rsidP="00641F8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 xml:space="preserve">No cutting, bending, or flaring required. </w:t>
      </w:r>
    </w:p>
    <w:p w14:paraId="09A3969F" w14:textId="3D96DFDB" w:rsidR="00E134DB" w:rsidRPr="00A66927" w:rsidRDefault="00E134DB" w:rsidP="00641F8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 xml:space="preserve">Operating temperature 40 </w:t>
      </w:r>
      <w:r w:rsidR="00A25442">
        <w:rPr>
          <w:rFonts w:ascii="Arial" w:hAnsi="Arial" w:cs="Arial"/>
          <w:sz w:val="24"/>
          <w:szCs w:val="24"/>
        </w:rPr>
        <w:t>–</w:t>
      </w:r>
      <w:r w:rsidRPr="00A66927">
        <w:rPr>
          <w:rFonts w:ascii="Arial" w:hAnsi="Arial" w:cs="Arial"/>
          <w:sz w:val="24"/>
          <w:szCs w:val="24"/>
        </w:rPr>
        <w:t xml:space="preserve"> 140</w:t>
      </w:r>
      <w:r w:rsidR="00A25442">
        <w:rPr>
          <w:rFonts w:ascii="Arial" w:hAnsi="Arial" w:cs="Arial"/>
          <w:sz w:val="24"/>
          <w:szCs w:val="24"/>
        </w:rPr>
        <w:t xml:space="preserve"> </w:t>
      </w:r>
      <w:r w:rsidRPr="00A66927">
        <w:rPr>
          <w:rFonts w:ascii="Arial" w:hAnsi="Arial" w:cs="Arial"/>
          <w:sz w:val="24"/>
          <w:szCs w:val="24"/>
        </w:rPr>
        <w:t>⁰</w:t>
      </w:r>
      <w:r w:rsidR="00A25442">
        <w:rPr>
          <w:rFonts w:ascii="Arial" w:hAnsi="Arial" w:cs="Arial"/>
          <w:sz w:val="24"/>
          <w:szCs w:val="24"/>
        </w:rPr>
        <w:t>C</w:t>
      </w:r>
      <w:r w:rsidRPr="00A66927">
        <w:rPr>
          <w:rFonts w:ascii="Arial" w:hAnsi="Arial" w:cs="Arial"/>
          <w:sz w:val="24"/>
          <w:szCs w:val="24"/>
        </w:rPr>
        <w:t xml:space="preserve"> with intermittent temperatures up to 180</w:t>
      </w:r>
      <w:r w:rsidR="00A25442">
        <w:rPr>
          <w:rFonts w:ascii="Arial" w:hAnsi="Arial" w:cs="Arial"/>
          <w:sz w:val="24"/>
          <w:szCs w:val="24"/>
        </w:rPr>
        <w:t xml:space="preserve"> </w:t>
      </w:r>
      <w:r w:rsidRPr="00A66927">
        <w:rPr>
          <w:rFonts w:ascii="Arial" w:hAnsi="Arial" w:cs="Arial"/>
          <w:sz w:val="24"/>
          <w:szCs w:val="24"/>
        </w:rPr>
        <w:t>⁰</w:t>
      </w:r>
      <w:r w:rsidR="00A25442">
        <w:rPr>
          <w:rFonts w:ascii="Arial" w:hAnsi="Arial" w:cs="Arial"/>
          <w:sz w:val="24"/>
          <w:szCs w:val="24"/>
        </w:rPr>
        <w:t>C</w:t>
      </w:r>
    </w:p>
    <w:p w14:paraId="58785C0B" w14:textId="6DDC7874" w:rsidR="00E134DB" w:rsidRPr="00A66927" w:rsidRDefault="00E134DB" w:rsidP="00641F8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>Maximum operation pressure of 125 psi.</w:t>
      </w:r>
    </w:p>
    <w:p w14:paraId="5D06DF53" w14:textId="74F485DA" w:rsidR="00752EB3" w:rsidRPr="00A66927" w:rsidRDefault="00E134DB" w:rsidP="00641F86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 xml:space="preserve">Before </w:t>
      </w:r>
      <w:r w:rsidR="00752EB3" w:rsidRPr="00A66927">
        <w:rPr>
          <w:rFonts w:ascii="Arial" w:hAnsi="Arial" w:cs="Arial"/>
          <w:sz w:val="24"/>
          <w:szCs w:val="24"/>
        </w:rPr>
        <w:t xml:space="preserve">beginning the </w:t>
      </w:r>
      <w:r w:rsidRPr="00A66927">
        <w:rPr>
          <w:rFonts w:ascii="Arial" w:hAnsi="Arial" w:cs="Arial"/>
          <w:sz w:val="24"/>
          <w:szCs w:val="24"/>
        </w:rPr>
        <w:t xml:space="preserve">installation, identify </w:t>
      </w:r>
      <w:r w:rsidR="00752EB3" w:rsidRPr="00A66927">
        <w:rPr>
          <w:rFonts w:ascii="Arial" w:hAnsi="Arial" w:cs="Arial"/>
          <w:sz w:val="24"/>
          <w:szCs w:val="24"/>
        </w:rPr>
        <w:t xml:space="preserve">the </w:t>
      </w:r>
      <w:r w:rsidRPr="00A66927">
        <w:rPr>
          <w:rFonts w:ascii="Arial" w:hAnsi="Arial" w:cs="Arial"/>
          <w:sz w:val="24"/>
          <w:szCs w:val="24"/>
        </w:rPr>
        <w:t>water supply connection</w:t>
      </w:r>
      <w:r w:rsidR="00752EB3" w:rsidRPr="00A66927">
        <w:rPr>
          <w:rFonts w:ascii="Arial" w:hAnsi="Arial" w:cs="Arial"/>
          <w:sz w:val="24"/>
          <w:szCs w:val="24"/>
        </w:rPr>
        <w:t>. Attaching this connector to the wrong water supply connection may result in leaks.</w:t>
      </w:r>
    </w:p>
    <w:p w14:paraId="485F656B" w14:textId="77777777" w:rsidR="00641F86" w:rsidRDefault="00641F86" w:rsidP="00641F86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B260076" w14:textId="2D20717B" w:rsidR="00641F86" w:rsidRPr="00E87926" w:rsidRDefault="00577774" w:rsidP="001263C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87926">
        <w:rPr>
          <w:rFonts w:ascii="Arial" w:hAnsi="Arial" w:cs="Arial"/>
          <w:b/>
          <w:bCs/>
          <w:sz w:val="24"/>
          <w:szCs w:val="24"/>
        </w:rPr>
        <w:t>Tools</w:t>
      </w:r>
      <w:r w:rsidR="00935BC7" w:rsidRPr="00E87926">
        <w:rPr>
          <w:rFonts w:ascii="Arial" w:hAnsi="Arial" w:cs="Arial"/>
          <w:b/>
          <w:bCs/>
          <w:sz w:val="24"/>
          <w:szCs w:val="24"/>
        </w:rPr>
        <w:t xml:space="preserve"> and </w:t>
      </w:r>
      <w:r w:rsidR="00E26D73" w:rsidRPr="00E87926">
        <w:rPr>
          <w:rFonts w:ascii="Arial" w:hAnsi="Arial" w:cs="Arial"/>
          <w:b/>
          <w:bCs/>
          <w:sz w:val="24"/>
          <w:szCs w:val="24"/>
        </w:rPr>
        <w:t>Materials</w:t>
      </w:r>
      <w:r w:rsidRPr="00E87926">
        <w:rPr>
          <w:rFonts w:ascii="Arial" w:hAnsi="Arial" w:cs="Arial"/>
          <w:b/>
          <w:bCs/>
          <w:sz w:val="24"/>
          <w:szCs w:val="24"/>
        </w:rPr>
        <w:t xml:space="preserve"> </w:t>
      </w:r>
      <w:r w:rsidR="00E26D73" w:rsidRPr="00E87926">
        <w:rPr>
          <w:rFonts w:ascii="Arial" w:hAnsi="Arial" w:cs="Arial"/>
          <w:b/>
          <w:bCs/>
          <w:sz w:val="24"/>
          <w:szCs w:val="24"/>
        </w:rPr>
        <w:t>N</w:t>
      </w:r>
      <w:r w:rsidRPr="00E87926">
        <w:rPr>
          <w:rFonts w:ascii="Arial" w:hAnsi="Arial" w:cs="Arial"/>
          <w:b/>
          <w:bCs/>
          <w:sz w:val="24"/>
          <w:szCs w:val="24"/>
        </w:rPr>
        <w:t xml:space="preserve">eeded for </w:t>
      </w:r>
      <w:r w:rsidR="00E26D73" w:rsidRPr="00E87926">
        <w:rPr>
          <w:rFonts w:ascii="Arial" w:hAnsi="Arial" w:cs="Arial"/>
          <w:b/>
          <w:bCs/>
          <w:sz w:val="24"/>
          <w:szCs w:val="24"/>
        </w:rPr>
        <w:t>I</w:t>
      </w:r>
      <w:r w:rsidRPr="00E87926">
        <w:rPr>
          <w:rFonts w:ascii="Arial" w:hAnsi="Arial" w:cs="Arial"/>
          <w:b/>
          <w:bCs/>
          <w:sz w:val="24"/>
          <w:szCs w:val="24"/>
        </w:rPr>
        <w:t>nstallation</w:t>
      </w:r>
      <w:r w:rsidR="00E87926" w:rsidRPr="00E87926">
        <w:rPr>
          <w:rFonts w:ascii="Arial" w:hAnsi="Arial" w:cs="Arial"/>
          <w:b/>
          <w:bCs/>
          <w:sz w:val="24"/>
          <w:szCs w:val="24"/>
        </w:rPr>
        <w:t>:</w:t>
      </w:r>
    </w:p>
    <w:p w14:paraId="280E58D3" w14:textId="0EF2471D" w:rsidR="00577774" w:rsidRPr="001978AE" w:rsidRDefault="00E87926" w:rsidP="001978AE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978AE">
        <w:rPr>
          <w:rFonts w:ascii="Arial" w:hAnsi="Arial" w:cs="Arial"/>
          <w:sz w:val="24"/>
          <w:szCs w:val="24"/>
        </w:rPr>
        <w:t xml:space="preserve">Adjustable </w:t>
      </w:r>
      <w:r w:rsidR="00577774" w:rsidRPr="001978AE">
        <w:rPr>
          <w:rFonts w:ascii="Arial" w:hAnsi="Arial" w:cs="Arial"/>
          <w:sz w:val="24"/>
          <w:szCs w:val="24"/>
        </w:rPr>
        <w:t>Wrench</w:t>
      </w:r>
    </w:p>
    <w:p w14:paraId="2B0BA1E1" w14:textId="799D2EA5" w:rsidR="00577774" w:rsidRPr="00A66927" w:rsidRDefault="00577774" w:rsidP="00641F86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>Protective cloth</w:t>
      </w:r>
    </w:p>
    <w:p w14:paraId="4DD5121B" w14:textId="353EC512" w:rsidR="0025786C" w:rsidRDefault="00577774" w:rsidP="00641F86">
      <w:pPr>
        <w:pStyle w:val="ListParagraph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>Teflon thread tape</w:t>
      </w:r>
    </w:p>
    <w:p w14:paraId="441B052D" w14:textId="2048F0EA" w:rsidR="007A19EF" w:rsidRDefault="007A19EF" w:rsidP="007A19EF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28E3BB" w14:textId="77777777" w:rsidR="007A19EF" w:rsidRPr="00B3610D" w:rsidRDefault="007A19EF" w:rsidP="00906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B3610D">
        <w:rPr>
          <w:rFonts w:ascii="Arial" w:hAnsi="Arial" w:cs="Arial"/>
          <w:b/>
          <w:bCs/>
          <w:sz w:val="28"/>
          <w:szCs w:val="28"/>
        </w:rPr>
        <w:t>WARNING:</w:t>
      </w:r>
      <w:r w:rsidRPr="00B3610D">
        <w:rPr>
          <w:rFonts w:ascii="Arial" w:hAnsi="Arial" w:cs="Arial"/>
          <w:sz w:val="28"/>
          <w:szCs w:val="28"/>
        </w:rPr>
        <w:t xml:space="preserve"> </w:t>
      </w:r>
      <w:r w:rsidRPr="00B3610D">
        <w:rPr>
          <w:rFonts w:ascii="Arial" w:hAnsi="Arial" w:cs="Arial"/>
          <w:b/>
          <w:bCs/>
          <w:sz w:val="28"/>
          <w:szCs w:val="28"/>
        </w:rPr>
        <w:t>Do not use for gas supply connections. The connector is only to be used with water in readily accessible locations.</w:t>
      </w:r>
    </w:p>
    <w:p w14:paraId="294F0A5D" w14:textId="77777777" w:rsidR="007A19EF" w:rsidRPr="00B3610D" w:rsidRDefault="007A19EF" w:rsidP="007A19EF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7B430A1E" w14:textId="0CEC8AE5" w:rsidR="00641F86" w:rsidRPr="00935BC7" w:rsidRDefault="0025786C" w:rsidP="001263C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35BC7">
        <w:rPr>
          <w:rFonts w:ascii="Arial" w:hAnsi="Arial" w:cs="Arial"/>
          <w:b/>
          <w:bCs/>
          <w:sz w:val="24"/>
          <w:szCs w:val="24"/>
        </w:rPr>
        <w:t>I</w:t>
      </w:r>
      <w:r w:rsidR="006C617E">
        <w:rPr>
          <w:rFonts w:ascii="Arial" w:hAnsi="Arial" w:cs="Arial"/>
          <w:b/>
          <w:bCs/>
          <w:sz w:val="24"/>
          <w:szCs w:val="24"/>
        </w:rPr>
        <w:t>NSTALLATION TO DISHWASHER</w:t>
      </w:r>
    </w:p>
    <w:p w14:paraId="1AB67DCD" w14:textId="1B610406" w:rsidR="00E134DB" w:rsidRPr="00A66927" w:rsidRDefault="00E134DB" w:rsidP="00641F8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>Shut off the water supply to the valve.</w:t>
      </w:r>
    </w:p>
    <w:p w14:paraId="6B45AA2E" w14:textId="5FA57476" w:rsidR="008727DE" w:rsidRDefault="008727DE" w:rsidP="00641F86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Install </w:t>
      </w:r>
      <w:r w:rsidR="00CD42AA" w:rsidRPr="00A66927">
        <w:rPr>
          <w:rFonts w:ascii="Arial" w:hAnsi="Arial" w:cs="Arial"/>
          <w:sz w:val="24"/>
          <w:szCs w:val="24"/>
        </w:rPr>
        <w:t>90⁰</w:t>
      </w:r>
      <w:r w:rsidR="00CD42AA">
        <w:rPr>
          <w:rFonts w:ascii="Arial" w:hAnsi="Arial" w:cs="Arial"/>
          <w:sz w:val="24"/>
          <w:szCs w:val="24"/>
        </w:rPr>
        <w:t xml:space="preserve"> </w:t>
      </w:r>
      <w:r w:rsidR="00ED3CB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lbow</w:t>
      </w:r>
      <w:r w:rsidR="00021F3C">
        <w:rPr>
          <w:rFonts w:ascii="Arial" w:hAnsi="Arial" w:cs="Arial"/>
          <w:sz w:val="24"/>
          <w:szCs w:val="24"/>
        </w:rPr>
        <w:t xml:space="preserve"> (Figure 1)</w:t>
      </w:r>
      <w:r w:rsidR="00922386">
        <w:rPr>
          <w:rFonts w:ascii="Arial" w:hAnsi="Arial" w:cs="Arial"/>
          <w:sz w:val="24"/>
          <w:szCs w:val="24"/>
        </w:rPr>
        <w:t>:</w:t>
      </w:r>
    </w:p>
    <w:p w14:paraId="5BBB319B" w14:textId="0C04C186" w:rsidR="00752EB3" w:rsidRDefault="008727DE" w:rsidP="008727DE">
      <w:pPr>
        <w:pStyle w:val="ListParagraph"/>
        <w:numPr>
          <w:ilvl w:val="0"/>
          <w:numId w:val="10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</w:t>
      </w:r>
      <w:r w:rsidR="00CD42AA">
        <w:rPr>
          <w:rFonts w:ascii="Arial" w:hAnsi="Arial" w:cs="Arial"/>
          <w:sz w:val="24"/>
          <w:szCs w:val="24"/>
        </w:rPr>
        <w:t xml:space="preserve">using </w:t>
      </w:r>
      <w:r>
        <w:rPr>
          <w:rFonts w:ascii="Arial" w:hAnsi="Arial" w:cs="Arial"/>
          <w:sz w:val="24"/>
          <w:szCs w:val="24"/>
        </w:rPr>
        <w:t>brass pipe elbow</w:t>
      </w:r>
      <w:r w:rsidR="002D1C17">
        <w:rPr>
          <w:rFonts w:ascii="Arial" w:hAnsi="Arial" w:cs="Arial"/>
          <w:sz w:val="24"/>
          <w:szCs w:val="24"/>
        </w:rPr>
        <w:t xml:space="preserve"> (Figure A)</w:t>
      </w:r>
      <w:r w:rsidR="00CD42AA">
        <w:rPr>
          <w:rFonts w:ascii="Arial" w:hAnsi="Arial" w:cs="Arial"/>
          <w:sz w:val="24"/>
          <w:szCs w:val="24"/>
        </w:rPr>
        <w:t>, a</w:t>
      </w:r>
      <w:r w:rsidR="00E134DB" w:rsidRPr="00A66927">
        <w:rPr>
          <w:rFonts w:ascii="Arial" w:hAnsi="Arial" w:cs="Arial"/>
          <w:sz w:val="24"/>
          <w:szCs w:val="24"/>
        </w:rPr>
        <w:t xml:space="preserve">pply </w:t>
      </w:r>
      <w:r w:rsidR="00CF36D9">
        <w:rPr>
          <w:rFonts w:ascii="Arial" w:hAnsi="Arial" w:cs="Arial"/>
          <w:sz w:val="24"/>
          <w:szCs w:val="24"/>
        </w:rPr>
        <w:t>T</w:t>
      </w:r>
      <w:r w:rsidR="00CF36D9" w:rsidRPr="00A66927">
        <w:rPr>
          <w:rFonts w:ascii="Arial" w:hAnsi="Arial" w:cs="Arial"/>
          <w:sz w:val="24"/>
          <w:szCs w:val="24"/>
        </w:rPr>
        <w:t>eflon</w:t>
      </w:r>
      <w:r w:rsidR="00E134DB" w:rsidRPr="00A66927">
        <w:rPr>
          <w:rFonts w:ascii="Arial" w:hAnsi="Arial" w:cs="Arial"/>
          <w:sz w:val="24"/>
          <w:szCs w:val="24"/>
        </w:rPr>
        <w:t xml:space="preserve"> thread tape or other thread sealant to </w:t>
      </w:r>
      <w:r w:rsidR="00CD42AA">
        <w:rPr>
          <w:rFonts w:ascii="Arial" w:hAnsi="Arial" w:cs="Arial"/>
          <w:sz w:val="24"/>
          <w:szCs w:val="24"/>
        </w:rPr>
        <w:t xml:space="preserve">large </w:t>
      </w:r>
      <w:r w:rsidR="00E134DB" w:rsidRPr="00A66927">
        <w:rPr>
          <w:rFonts w:ascii="Arial" w:hAnsi="Arial" w:cs="Arial"/>
          <w:sz w:val="24"/>
          <w:szCs w:val="24"/>
        </w:rPr>
        <w:t xml:space="preserve">end of </w:t>
      </w:r>
      <w:r w:rsidR="00E134DB" w:rsidRPr="007875C1">
        <w:rPr>
          <w:rFonts w:ascii="Arial" w:hAnsi="Arial" w:cs="Arial"/>
          <w:sz w:val="24"/>
          <w:szCs w:val="24"/>
        </w:rPr>
        <w:t>brass</w:t>
      </w:r>
      <w:r w:rsidR="00E134DB" w:rsidRPr="00A66927">
        <w:rPr>
          <w:rFonts w:ascii="Arial" w:hAnsi="Arial" w:cs="Arial"/>
          <w:sz w:val="24"/>
          <w:szCs w:val="24"/>
        </w:rPr>
        <w:t xml:space="preserve"> </w:t>
      </w:r>
      <w:r w:rsidR="006A7ABC">
        <w:rPr>
          <w:rFonts w:ascii="Arial" w:hAnsi="Arial" w:cs="Arial"/>
          <w:sz w:val="24"/>
          <w:szCs w:val="24"/>
        </w:rPr>
        <w:t xml:space="preserve">pipe </w:t>
      </w:r>
      <w:r w:rsidR="00E134DB" w:rsidRPr="00A66927">
        <w:rPr>
          <w:rFonts w:ascii="Arial" w:hAnsi="Arial" w:cs="Arial"/>
          <w:sz w:val="24"/>
          <w:szCs w:val="24"/>
        </w:rPr>
        <w:t>elbow</w:t>
      </w:r>
      <w:r w:rsidR="0082217E">
        <w:rPr>
          <w:rFonts w:ascii="Arial" w:hAnsi="Arial" w:cs="Arial"/>
          <w:sz w:val="24"/>
          <w:szCs w:val="24"/>
        </w:rPr>
        <w:t xml:space="preserve"> </w:t>
      </w:r>
      <w:r w:rsidR="00E134DB" w:rsidRPr="00A66927">
        <w:rPr>
          <w:rFonts w:ascii="Arial" w:hAnsi="Arial" w:cs="Arial"/>
          <w:sz w:val="24"/>
          <w:szCs w:val="24"/>
        </w:rPr>
        <w:t xml:space="preserve">and thread into dishwasher inlet.  </w:t>
      </w:r>
      <w:r w:rsidR="002F0343">
        <w:rPr>
          <w:rFonts w:ascii="Arial" w:hAnsi="Arial" w:cs="Arial"/>
          <w:sz w:val="24"/>
          <w:szCs w:val="24"/>
        </w:rPr>
        <w:t>Hand tighten</w:t>
      </w:r>
      <w:r w:rsidR="004D2977">
        <w:rPr>
          <w:rFonts w:ascii="Arial" w:hAnsi="Arial" w:cs="Arial"/>
          <w:sz w:val="24"/>
          <w:szCs w:val="24"/>
        </w:rPr>
        <w:t xml:space="preserve">, </w:t>
      </w:r>
      <w:r w:rsidR="002F0343">
        <w:rPr>
          <w:rFonts w:ascii="Arial" w:hAnsi="Arial" w:cs="Arial"/>
          <w:sz w:val="24"/>
          <w:szCs w:val="24"/>
        </w:rPr>
        <w:t>then wrench tighten 1/4 turn</w:t>
      </w:r>
      <w:r w:rsidR="004D2977">
        <w:rPr>
          <w:rFonts w:ascii="Arial" w:hAnsi="Arial" w:cs="Arial"/>
          <w:sz w:val="24"/>
          <w:szCs w:val="24"/>
        </w:rPr>
        <w:t xml:space="preserve"> more</w:t>
      </w:r>
      <w:r w:rsidR="00752EB3" w:rsidRPr="00A66927">
        <w:rPr>
          <w:rFonts w:ascii="Arial" w:hAnsi="Arial" w:cs="Arial"/>
          <w:sz w:val="24"/>
          <w:szCs w:val="24"/>
        </w:rPr>
        <w:t>.</w:t>
      </w:r>
    </w:p>
    <w:p w14:paraId="2A435860" w14:textId="38763518" w:rsidR="008727DE" w:rsidRDefault="008727DE" w:rsidP="00C46346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C46346">
        <w:rPr>
          <w:rFonts w:ascii="Arial" w:hAnsi="Arial" w:cs="Arial"/>
          <w:sz w:val="24"/>
          <w:szCs w:val="24"/>
        </w:rPr>
        <w:t xml:space="preserve">If </w:t>
      </w:r>
      <w:r w:rsidR="00CD42AA">
        <w:rPr>
          <w:rFonts w:ascii="Arial" w:hAnsi="Arial" w:cs="Arial"/>
          <w:sz w:val="24"/>
          <w:szCs w:val="24"/>
        </w:rPr>
        <w:t xml:space="preserve">using </w:t>
      </w:r>
      <w:r w:rsidRPr="00C46346">
        <w:rPr>
          <w:rFonts w:ascii="Arial" w:hAnsi="Arial" w:cs="Arial"/>
          <w:sz w:val="24"/>
          <w:szCs w:val="24"/>
        </w:rPr>
        <w:t>garden hose elbow</w:t>
      </w:r>
      <w:r w:rsidR="002D1C17">
        <w:rPr>
          <w:rFonts w:ascii="Arial" w:hAnsi="Arial" w:cs="Arial"/>
          <w:sz w:val="24"/>
          <w:szCs w:val="24"/>
        </w:rPr>
        <w:t xml:space="preserve"> (Figure B)</w:t>
      </w:r>
      <w:r w:rsidR="00CD42AA">
        <w:rPr>
          <w:rFonts w:ascii="Arial" w:hAnsi="Arial" w:cs="Arial"/>
          <w:sz w:val="24"/>
          <w:szCs w:val="24"/>
        </w:rPr>
        <w:t>, t</w:t>
      </w:r>
      <w:r w:rsidRPr="00C46346">
        <w:rPr>
          <w:rFonts w:ascii="Arial" w:hAnsi="Arial" w:cs="Arial"/>
          <w:sz w:val="24"/>
          <w:szCs w:val="24"/>
        </w:rPr>
        <w:t xml:space="preserve">hread </w:t>
      </w:r>
      <w:r w:rsidR="00F74106" w:rsidRPr="00C46346">
        <w:rPr>
          <w:rFonts w:ascii="Arial" w:hAnsi="Arial" w:cs="Arial"/>
          <w:sz w:val="24"/>
          <w:szCs w:val="24"/>
        </w:rPr>
        <w:t>3/4-inch</w:t>
      </w:r>
      <w:r w:rsidRPr="00C46346">
        <w:rPr>
          <w:rFonts w:ascii="Arial" w:hAnsi="Arial" w:cs="Arial"/>
          <w:sz w:val="24"/>
          <w:szCs w:val="24"/>
        </w:rPr>
        <w:t xml:space="preserve"> </w:t>
      </w:r>
      <w:r w:rsidR="00ED3CBF">
        <w:rPr>
          <w:rFonts w:ascii="Arial" w:hAnsi="Arial" w:cs="Arial"/>
          <w:sz w:val="24"/>
          <w:szCs w:val="24"/>
        </w:rPr>
        <w:t xml:space="preserve">end of </w:t>
      </w:r>
      <w:r w:rsidRPr="00C46346">
        <w:rPr>
          <w:rFonts w:ascii="Arial" w:hAnsi="Arial" w:cs="Arial"/>
          <w:sz w:val="24"/>
          <w:szCs w:val="24"/>
        </w:rPr>
        <w:t>garden hose elbow into dishwasher inlet.</w:t>
      </w:r>
      <w:r w:rsidR="00C46346" w:rsidRPr="00C46346">
        <w:t xml:space="preserve"> </w:t>
      </w:r>
      <w:r w:rsidR="00C46346" w:rsidRPr="00C46346">
        <w:rPr>
          <w:rFonts w:ascii="Arial" w:hAnsi="Arial" w:cs="Arial"/>
          <w:sz w:val="24"/>
          <w:szCs w:val="24"/>
        </w:rPr>
        <w:t>Hand tighten, then wrench tighten 1/4 turn more.</w:t>
      </w:r>
    </w:p>
    <w:p w14:paraId="01DE390A" w14:textId="453EEC14" w:rsidR="0083071E" w:rsidRPr="001978AE" w:rsidRDefault="001978AE" w:rsidP="0083071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DO NOT OVERTIGHTEN. </w:t>
      </w:r>
      <w:r w:rsidR="0083071E">
        <w:rPr>
          <w:rFonts w:ascii="Arial" w:hAnsi="Arial" w:cs="Arial"/>
          <w:sz w:val="24"/>
          <w:szCs w:val="24"/>
        </w:rPr>
        <w:t xml:space="preserve">Overtightening may cause leaks. </w:t>
      </w:r>
      <w:r>
        <w:rPr>
          <w:rFonts w:ascii="Arial" w:hAnsi="Arial" w:cs="Arial"/>
          <w:sz w:val="24"/>
          <w:szCs w:val="24"/>
        </w:rPr>
        <w:t>To avoid overtightening</w:t>
      </w:r>
      <w:r w:rsidR="0008167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83071E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>hand tighten</w:t>
      </w:r>
      <w:r w:rsidR="00081675">
        <w:rPr>
          <w:rFonts w:ascii="Arial" w:hAnsi="Arial" w:cs="Arial"/>
          <w:sz w:val="24"/>
          <w:szCs w:val="24"/>
        </w:rPr>
        <w:t xml:space="preserve"> first</w:t>
      </w:r>
      <w:r>
        <w:rPr>
          <w:rFonts w:ascii="Arial" w:hAnsi="Arial" w:cs="Arial"/>
          <w:sz w:val="24"/>
          <w:szCs w:val="24"/>
        </w:rPr>
        <w:t xml:space="preserve"> then wrench tighten 1/4 turn more.</w:t>
      </w:r>
      <w:r w:rsidR="0083071E">
        <w:rPr>
          <w:rFonts w:ascii="Arial" w:hAnsi="Arial" w:cs="Arial"/>
          <w:sz w:val="24"/>
          <w:szCs w:val="24"/>
        </w:rPr>
        <w:t xml:space="preserve"> </w:t>
      </w:r>
    </w:p>
    <w:p w14:paraId="0A589C71" w14:textId="31A83D40" w:rsidR="00DE32CA" w:rsidRPr="008727DE" w:rsidRDefault="00752EB3" w:rsidP="008727D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727DE">
        <w:rPr>
          <w:rFonts w:ascii="Arial" w:hAnsi="Arial" w:cs="Arial"/>
          <w:sz w:val="24"/>
          <w:szCs w:val="24"/>
        </w:rPr>
        <w:t>Thread one end of the dishwasher connector</w:t>
      </w:r>
      <w:r w:rsidR="00D91662" w:rsidRPr="008727DE">
        <w:rPr>
          <w:rFonts w:ascii="Arial" w:hAnsi="Arial" w:cs="Arial"/>
          <w:sz w:val="24"/>
          <w:szCs w:val="24"/>
        </w:rPr>
        <w:t xml:space="preserve"> (Figure </w:t>
      </w:r>
      <w:r w:rsidR="005D00D9" w:rsidRPr="008727DE">
        <w:rPr>
          <w:rFonts w:ascii="Arial" w:hAnsi="Arial" w:cs="Arial"/>
          <w:sz w:val="24"/>
          <w:szCs w:val="24"/>
        </w:rPr>
        <w:t>C</w:t>
      </w:r>
      <w:r w:rsidR="00D91662" w:rsidRPr="008727DE">
        <w:rPr>
          <w:rFonts w:ascii="Arial" w:hAnsi="Arial" w:cs="Arial"/>
          <w:sz w:val="24"/>
          <w:szCs w:val="24"/>
        </w:rPr>
        <w:t>)</w:t>
      </w:r>
      <w:r w:rsidRPr="008727DE">
        <w:rPr>
          <w:rFonts w:ascii="Arial" w:hAnsi="Arial" w:cs="Arial"/>
          <w:sz w:val="24"/>
          <w:szCs w:val="24"/>
        </w:rPr>
        <w:t xml:space="preserve"> </w:t>
      </w:r>
      <w:r w:rsidR="00ED3CBF">
        <w:rPr>
          <w:rFonts w:ascii="Arial" w:hAnsi="Arial" w:cs="Arial"/>
          <w:sz w:val="24"/>
          <w:szCs w:val="24"/>
        </w:rPr>
        <w:t xml:space="preserve">to </w:t>
      </w:r>
      <w:r w:rsidR="00464D52">
        <w:rPr>
          <w:rFonts w:ascii="Arial" w:hAnsi="Arial" w:cs="Arial"/>
          <w:sz w:val="24"/>
          <w:szCs w:val="24"/>
        </w:rPr>
        <w:t>3/8-inch</w:t>
      </w:r>
      <w:r w:rsidR="00ED3CBF">
        <w:rPr>
          <w:rFonts w:ascii="Arial" w:hAnsi="Arial" w:cs="Arial"/>
          <w:sz w:val="24"/>
          <w:szCs w:val="24"/>
        </w:rPr>
        <w:t xml:space="preserve"> end of </w:t>
      </w:r>
      <w:r w:rsidRPr="008727DE">
        <w:rPr>
          <w:rFonts w:ascii="Arial" w:hAnsi="Arial" w:cs="Arial"/>
          <w:sz w:val="24"/>
          <w:szCs w:val="24"/>
        </w:rPr>
        <w:t xml:space="preserve">elbow. </w:t>
      </w:r>
      <w:bookmarkStart w:id="0" w:name="_Hlk130445963"/>
      <w:r w:rsidR="002F0343" w:rsidRPr="008727DE">
        <w:rPr>
          <w:rFonts w:ascii="Arial" w:hAnsi="Arial" w:cs="Arial"/>
          <w:sz w:val="24"/>
          <w:szCs w:val="24"/>
        </w:rPr>
        <w:t>Hand tighten</w:t>
      </w:r>
      <w:r w:rsidR="004D2977" w:rsidRPr="008727DE">
        <w:rPr>
          <w:rFonts w:ascii="Arial" w:hAnsi="Arial" w:cs="Arial"/>
          <w:sz w:val="24"/>
          <w:szCs w:val="24"/>
        </w:rPr>
        <w:t xml:space="preserve">, </w:t>
      </w:r>
      <w:r w:rsidR="002F0343" w:rsidRPr="008727DE">
        <w:rPr>
          <w:rFonts w:ascii="Arial" w:hAnsi="Arial" w:cs="Arial"/>
          <w:sz w:val="24"/>
          <w:szCs w:val="24"/>
        </w:rPr>
        <w:t xml:space="preserve">then wrench tighten </w:t>
      </w:r>
      <w:r w:rsidR="00423D16" w:rsidRPr="008727DE">
        <w:rPr>
          <w:rFonts w:ascii="Arial" w:hAnsi="Arial" w:cs="Arial"/>
          <w:sz w:val="24"/>
          <w:szCs w:val="24"/>
        </w:rPr>
        <w:t>1/4 turn</w:t>
      </w:r>
      <w:r w:rsidR="004D2977" w:rsidRPr="008727DE">
        <w:rPr>
          <w:rFonts w:ascii="Arial" w:hAnsi="Arial" w:cs="Arial"/>
          <w:sz w:val="24"/>
          <w:szCs w:val="24"/>
        </w:rPr>
        <w:t xml:space="preserve"> more</w:t>
      </w:r>
      <w:r w:rsidR="00423D16" w:rsidRPr="008727DE">
        <w:rPr>
          <w:rFonts w:ascii="Arial" w:hAnsi="Arial" w:cs="Arial"/>
          <w:sz w:val="24"/>
          <w:szCs w:val="24"/>
        </w:rPr>
        <w:t>.</w:t>
      </w:r>
      <w:bookmarkEnd w:id="0"/>
    </w:p>
    <w:p w14:paraId="7D1852F0" w14:textId="1BD9E855" w:rsidR="00217EDC" w:rsidRDefault="00217EDC" w:rsidP="00217EDC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1B2CEC3" w14:textId="77777777" w:rsidR="00262613" w:rsidRDefault="00262613" w:rsidP="00217EDC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3119"/>
      </w:tblGrid>
      <w:tr w:rsidR="005E59B1" w14:paraId="4CD0B090" w14:textId="77777777" w:rsidTr="00AF7DBC">
        <w:trPr>
          <w:trHeight w:val="4101"/>
        </w:trPr>
        <w:tc>
          <w:tcPr>
            <w:tcW w:w="3261" w:type="dxa"/>
          </w:tcPr>
          <w:p w14:paraId="4434445F" w14:textId="77777777" w:rsidR="00CF36D9" w:rsidRDefault="00CF36D9" w:rsidP="00CD4F60">
            <w:pPr>
              <w:rPr>
                <w:rFonts w:ascii="Arial" w:hAnsi="Arial" w:cs="Arial"/>
                <w:noProof/>
              </w:rPr>
            </w:pPr>
          </w:p>
          <w:p w14:paraId="537368E3" w14:textId="77777777" w:rsidR="00CF36D9" w:rsidRDefault="00CF36D9" w:rsidP="005D00D9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6D176B6" wp14:editId="1BA0F5C4">
                  <wp:extent cx="1728000" cy="1727490"/>
                  <wp:effectExtent l="0" t="0" r="5715" b="635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36" r="5211" b="3204"/>
                          <a:stretch/>
                        </pic:blipFill>
                        <pic:spPr bwMode="auto">
                          <a:xfrm>
                            <a:off x="0" y="0"/>
                            <a:ext cx="1735890" cy="1735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20D4948" w14:textId="77777777" w:rsidR="00CF36D9" w:rsidRDefault="00CF36D9" w:rsidP="00CF36D9">
            <w:pPr>
              <w:rPr>
                <w:rFonts w:ascii="Arial" w:hAnsi="Arial" w:cs="Arial"/>
                <w:noProof/>
              </w:rPr>
            </w:pPr>
          </w:p>
          <w:p w14:paraId="781F240E" w14:textId="27E95128" w:rsidR="00CF36D9" w:rsidRPr="00CF36D9" w:rsidRDefault="00CF36D9" w:rsidP="00985E23">
            <w:pPr>
              <w:rPr>
                <w:rFonts w:ascii="Arial" w:hAnsi="Arial" w:cs="Arial"/>
              </w:rPr>
            </w:pPr>
            <w:r w:rsidRPr="0034722E">
              <w:rPr>
                <w:rFonts w:ascii="Arial" w:hAnsi="Arial" w:cs="Arial"/>
                <w:b/>
                <w:bCs/>
                <w:noProof/>
              </w:rPr>
              <w:t xml:space="preserve">Figure </w:t>
            </w:r>
            <w:r>
              <w:rPr>
                <w:rFonts w:ascii="Arial" w:hAnsi="Arial" w:cs="Arial"/>
                <w:b/>
                <w:bCs/>
                <w:noProof/>
              </w:rPr>
              <w:t>A</w:t>
            </w:r>
            <w:r w:rsidRPr="0034722E">
              <w:rPr>
                <w:rFonts w:ascii="Arial" w:hAnsi="Arial" w:cs="Arial"/>
                <w:b/>
                <w:bCs/>
                <w:noProof/>
              </w:rPr>
              <w:t>:</w:t>
            </w:r>
            <w:r w:rsidRPr="0034722E">
              <w:rPr>
                <w:rFonts w:ascii="Arial" w:hAnsi="Arial" w:cs="Arial"/>
                <w:noProof/>
              </w:rPr>
              <w:t xml:space="preserve"> 3/8</w:t>
            </w:r>
            <w:r w:rsidR="00464D52">
              <w:rPr>
                <w:rFonts w:ascii="Arial" w:hAnsi="Arial" w:cs="Arial"/>
                <w:noProof/>
              </w:rPr>
              <w:t>-i</w:t>
            </w:r>
            <w:r w:rsidRPr="0034722E">
              <w:rPr>
                <w:rFonts w:ascii="Arial" w:hAnsi="Arial" w:cs="Arial"/>
                <w:noProof/>
              </w:rPr>
              <w:t>nch Brass Pipe 90⁰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34722E">
              <w:rPr>
                <w:rFonts w:ascii="Arial" w:hAnsi="Arial" w:cs="Arial"/>
                <w:noProof/>
              </w:rPr>
              <w:t>Elbow</w:t>
            </w:r>
          </w:p>
        </w:tc>
        <w:tc>
          <w:tcPr>
            <w:tcW w:w="3685" w:type="dxa"/>
          </w:tcPr>
          <w:p w14:paraId="2FFE95A1" w14:textId="617565B5" w:rsidR="00CF36D9" w:rsidRDefault="00CF36D9" w:rsidP="00CD4F60">
            <w:pPr>
              <w:rPr>
                <w:rFonts w:ascii="Arial" w:hAnsi="Arial" w:cs="Arial"/>
                <w:noProof/>
              </w:rPr>
            </w:pPr>
          </w:p>
          <w:p w14:paraId="54BF0A8B" w14:textId="13BA93D5" w:rsidR="00CF36D9" w:rsidRDefault="005D00D9" w:rsidP="00CD4F6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19D826" wp14:editId="54D51DAE">
                  <wp:extent cx="1986915" cy="1740831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73" t="3673" r="-1173" b="-343"/>
                          <a:stretch/>
                        </pic:blipFill>
                        <pic:spPr bwMode="auto">
                          <a:xfrm>
                            <a:off x="0" y="0"/>
                            <a:ext cx="1999273" cy="175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F26DE4" w14:textId="77777777" w:rsidR="00CF36D9" w:rsidRDefault="00CF36D9" w:rsidP="005D00D9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09041771" w14:textId="26184D0A" w:rsidR="00CF36D9" w:rsidRDefault="005D00D9" w:rsidP="00D91662">
            <w:pPr>
              <w:rPr>
                <w:rFonts w:ascii="Arial" w:hAnsi="Arial" w:cs="Arial"/>
              </w:rPr>
            </w:pPr>
            <w:r w:rsidRPr="004C02F7">
              <w:rPr>
                <w:rFonts w:ascii="Arial" w:hAnsi="Arial" w:cs="Arial"/>
                <w:b/>
                <w:bCs/>
              </w:rPr>
              <w:t xml:space="preserve">Figure </w:t>
            </w:r>
            <w:r w:rsidR="00D97ECA">
              <w:rPr>
                <w:rFonts w:ascii="Arial" w:hAnsi="Arial" w:cs="Arial"/>
                <w:b/>
                <w:bCs/>
              </w:rPr>
              <w:t>B</w:t>
            </w:r>
            <w:r w:rsidRPr="004C02F7">
              <w:rPr>
                <w:rFonts w:ascii="Arial" w:hAnsi="Arial" w:cs="Arial"/>
                <w:b/>
                <w:bCs/>
              </w:rPr>
              <w:t>:</w:t>
            </w:r>
            <w:r w:rsidRPr="004C02F7">
              <w:rPr>
                <w:rFonts w:ascii="Arial" w:hAnsi="Arial" w:cs="Arial"/>
              </w:rPr>
              <w:t xml:space="preserve"> 3/8</w:t>
            </w:r>
            <w:r>
              <w:rPr>
                <w:rFonts w:ascii="Arial" w:hAnsi="Arial" w:cs="Arial"/>
              </w:rPr>
              <w:t>-i</w:t>
            </w:r>
            <w:r w:rsidRPr="004C02F7">
              <w:rPr>
                <w:rFonts w:ascii="Arial" w:hAnsi="Arial" w:cs="Arial"/>
              </w:rPr>
              <w:t xml:space="preserve">nch Compression x </w:t>
            </w:r>
            <w:r>
              <w:rPr>
                <w:rFonts w:ascii="Arial" w:hAnsi="Arial" w:cs="Arial"/>
              </w:rPr>
              <w:t>3/4-i</w:t>
            </w:r>
            <w:r w:rsidRPr="004C02F7">
              <w:rPr>
                <w:rFonts w:ascii="Arial" w:hAnsi="Arial" w:cs="Arial"/>
              </w:rPr>
              <w:t>nch Garden Hose 90⁰ Elbow</w:t>
            </w:r>
          </w:p>
          <w:p w14:paraId="011D5E53" w14:textId="78EBCC28" w:rsidR="008E6F38" w:rsidRPr="00D91662" w:rsidRDefault="008E6F38" w:rsidP="00D91662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3119" w:type="dxa"/>
          </w:tcPr>
          <w:p w14:paraId="5EB836D2" w14:textId="77777777" w:rsidR="00CF36D9" w:rsidRDefault="00CF36D9" w:rsidP="00CD4F60">
            <w:pPr>
              <w:rPr>
                <w:rFonts w:ascii="Arial" w:hAnsi="Arial" w:cs="Arial"/>
                <w:noProof/>
              </w:rPr>
            </w:pPr>
          </w:p>
          <w:p w14:paraId="5C1BF79F" w14:textId="5FE8F210" w:rsidR="00CF36D9" w:rsidRDefault="00CF36D9" w:rsidP="00CD4F60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8008135" wp14:editId="7A015F5C">
                  <wp:extent cx="1688465" cy="1723313"/>
                  <wp:effectExtent l="0" t="0" r="698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0" t="2" r="10860" b="9765"/>
                          <a:stretch/>
                        </pic:blipFill>
                        <pic:spPr bwMode="auto">
                          <a:xfrm>
                            <a:off x="0" y="0"/>
                            <a:ext cx="1712129" cy="174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0F62164" w14:textId="77777777" w:rsidR="005C248E" w:rsidRDefault="005C248E" w:rsidP="005D00D9">
            <w:pPr>
              <w:rPr>
                <w:rFonts w:ascii="Arial" w:hAnsi="Arial" w:cs="Arial"/>
                <w:b/>
                <w:bCs/>
                <w:noProof/>
              </w:rPr>
            </w:pPr>
          </w:p>
          <w:p w14:paraId="777CFC9C" w14:textId="4A1ACB4D" w:rsidR="00CF36D9" w:rsidRPr="0034722E" w:rsidRDefault="00CF36D9" w:rsidP="00985E23">
            <w:pPr>
              <w:rPr>
                <w:rFonts w:ascii="Arial" w:hAnsi="Arial" w:cs="Arial"/>
                <w:noProof/>
              </w:rPr>
            </w:pPr>
            <w:r w:rsidRPr="0034722E">
              <w:rPr>
                <w:rFonts w:ascii="Arial" w:hAnsi="Arial" w:cs="Arial"/>
                <w:b/>
                <w:bCs/>
                <w:noProof/>
              </w:rPr>
              <w:t xml:space="preserve">Figure </w:t>
            </w:r>
            <w:r w:rsidR="005D00D9">
              <w:rPr>
                <w:rFonts w:ascii="Arial" w:hAnsi="Arial" w:cs="Arial"/>
                <w:b/>
                <w:bCs/>
                <w:noProof/>
              </w:rPr>
              <w:t>C</w:t>
            </w:r>
            <w:r w:rsidRPr="0034722E">
              <w:rPr>
                <w:rFonts w:ascii="Arial" w:hAnsi="Arial" w:cs="Arial"/>
                <w:b/>
                <w:bCs/>
                <w:noProof/>
              </w:rPr>
              <w:t>:</w:t>
            </w:r>
            <w:r w:rsidRPr="0034722E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Six Foot </w:t>
            </w:r>
            <w:r w:rsidRPr="0034722E">
              <w:rPr>
                <w:rFonts w:ascii="Arial" w:hAnsi="Arial" w:cs="Arial"/>
                <w:noProof/>
              </w:rPr>
              <w:t>Dishwasher Connector</w:t>
            </w:r>
          </w:p>
          <w:p w14:paraId="1F6A51CC" w14:textId="79F95907" w:rsidR="00CF36D9" w:rsidRDefault="00CF36D9" w:rsidP="00D91662">
            <w:pPr>
              <w:rPr>
                <w:rFonts w:ascii="Arial" w:hAnsi="Arial" w:cs="Arial"/>
                <w:noProof/>
              </w:rPr>
            </w:pPr>
          </w:p>
        </w:tc>
      </w:tr>
    </w:tbl>
    <w:p w14:paraId="03B9E9FE" w14:textId="15E1A3E0" w:rsidR="00217EDC" w:rsidRDefault="00113563" w:rsidP="00217EDC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C5895DB" wp14:editId="22AA0ECB">
                <wp:simplePos x="0" y="0"/>
                <wp:positionH relativeFrom="column">
                  <wp:posOffset>-909594</wp:posOffset>
                </wp:positionH>
                <wp:positionV relativeFrom="paragraph">
                  <wp:posOffset>-1278004</wp:posOffset>
                </wp:positionV>
                <wp:extent cx="360" cy="360"/>
                <wp:effectExtent l="38100" t="38100" r="57150" b="57150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F96C26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78" o:spid="_x0000_s1026" type="#_x0000_t75" style="position:absolute;margin-left:-72.3pt;margin-top:-101.3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qd/RqAQAAAwMAAA4AAABkcnMvZTJvRG9jLnhtbJxSzU4CMRC+m/gO&#10;Te9SFgnBDQsHiQkHlYM+QO22bOO2s5kWdnl7Z3dBQGNMuDTTmfSb76ezReNKttMYLPiMJ4MhZ9or&#10;yK3fZPz97eluylmI0ueyBK8zvteBL+a3N7O6SvUICihzjYxAfEjrKuNFjFUqRFCFdjIMoNKehgbQ&#10;yUhX3IgcZU3orhSj4XAiasC8QlA6BOou+yGfd/jGaBVfjQk6sjLj08mY6MVjgRl/uJ9Q5+NQiPlM&#10;phuUVWHVgZK8gpGT1hOBb6iljJJt0f6CclYhBDBxoMAJMMYq3ekhZcnwh7KV/2xVJWO1xVSBj9rH&#10;tcR49K4bXLPCleRA/Qw5pSO3EfgBkez5P4ye9BLU1hGfPhHUpYz0HUJhq8AZpjbPOK7y5MTf7x5P&#10;CtZ40vVyOaBExEHyX08ag641m5iwJuMU5749uyx1E5miZpeyon5bnGH2b48bzkyltRfxnd9bSmd/&#10;d/4FAAD//wMAUEsDBBQABgAIAAAAIQAPrdVkygEAAJAEAAAQAAAAZHJzL2luay9pbmsxLnhtbLST&#10;wW6jMBCG75X2HSz3HDAGSoJKetpIK22l1bYr7R4puMEqtiPbhOTtO4DjUDW9rNoLMmP7n5lvft/e&#10;HUSL9kwbrmSBo4BgxGSlai63Bf7zuFksMTK2lHXZKskKfGQG362/Xd1y+SLaHL4IFKQZVqItcGPt&#10;Lg/Dvu+DPg6U3oaUkDj8IV/uf+K1u1WzZy65hZTmFKqUtOxgB7Gc1wWu7IH486D9oDpdMb89RHR1&#10;PmF1WbGN0qK0XrEppWQtkqWAuv9iZI87WHDIs2UaI8Gh4QUNoiRLlt9XECgPBZ79d1CigUoEDi9r&#10;/vsCzc17zaGsmGY3GUaupJrth5rCkXn+ce+/tNoxbTk7Y56guI0jqqb/kc8ESjOj2m6YDUb7su0A&#10;WUQI2MLljsILQN7rAZtP1QMuH+rNi3uLxrU35+CgeUudRmu5YGB0sfMeswaEh/CD1eNzoITGCxIv&#10;aPoY0TxN8jgLYhrNRuFcfNJ80p1pvN6TPvt13PHUps56XtvGQycBST30OfJLVxvGt439v7uVahU8&#10;Bzfr62WyilfLWU9jPm+2C0939B9yrf9mzwW+Hl8vGm9OgbH3CEWIJmmWvnGul4aRrF8BAAD//wMA&#10;UEsDBBQABgAIAAAAIQDKQMiN4gAAAA8BAAAPAAAAZHJzL2Rvd25yZXYueG1sTI9BT8MwDIXvSPyH&#10;yEhc0Ja2jLGWplMFQkjc6DhwzBqvrWicKsm28u/xTnB79nt6/lxuZzuKE/owOFKQLhMQSK0zA3UK&#10;Pneviw2IEDUZPTpCBT8YYFtdX5W6MO5MH3hqYie4hEKhFfQxToWUoe3R6rB0ExJ7B+etjjz6Thqv&#10;z1xuR5klyVpaPRBf6PWEzz22383RKqi/8vQgzV2W1W7q3v3u7aV5uFfq9maun0BEnONfGC74jA4V&#10;M+3dkUwQo4JFulqtOcsqS7JHEJzhXcpqf1F5vgFZlfL/H9U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Evqd/RqAQAAAwMAAA4AAAAAAAAAAAAAAAAAPAIA&#10;AGRycy9lMm9Eb2MueG1sUEsBAi0AFAAGAAgAAAAhAA+t1WTKAQAAkAQAABAAAAAAAAAAAAAAAAAA&#10;0gMAAGRycy9pbmsvaW5rMS54bWxQSwECLQAUAAYACAAAACEAykDIjeIAAAAPAQAADwAAAAAAAAAA&#10;AAAAAADKBQAAZHJzL2Rvd25yZXYueG1sUEsBAi0AFAAGAAgAAAAhAHkYvJ2/AAAAIQEAABkAAAAA&#10;AAAAAAAAAAAA2QYAAGRycy9fcmVscy9lMm9Eb2MueG1sLnJlbHNQSwUGAAAAAAYABgB4AQAAzwcA&#10;AAAA&#10;">
                <v:imagedata r:id="rId12" o:title=""/>
              </v:shape>
            </w:pict>
          </mc:Fallback>
        </mc:AlternateContent>
      </w:r>
    </w:p>
    <w:p w14:paraId="71FEA31F" w14:textId="451B2DE4" w:rsidR="00172423" w:rsidRPr="00935BC7" w:rsidRDefault="00172423" w:rsidP="001263C9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35BC7">
        <w:rPr>
          <w:rFonts w:ascii="Arial" w:hAnsi="Arial" w:cs="Arial"/>
          <w:b/>
          <w:bCs/>
          <w:sz w:val="24"/>
          <w:szCs w:val="24"/>
        </w:rPr>
        <w:t>I</w:t>
      </w:r>
      <w:r w:rsidR="006C617E">
        <w:rPr>
          <w:rFonts w:ascii="Arial" w:hAnsi="Arial" w:cs="Arial"/>
          <w:b/>
          <w:bCs/>
          <w:sz w:val="24"/>
          <w:szCs w:val="24"/>
        </w:rPr>
        <w:t>NSTALLATION</w:t>
      </w:r>
      <w:r w:rsidR="003525B6" w:rsidRPr="00935BC7">
        <w:rPr>
          <w:rFonts w:ascii="Arial" w:hAnsi="Arial" w:cs="Arial"/>
          <w:b/>
          <w:bCs/>
          <w:sz w:val="24"/>
          <w:szCs w:val="24"/>
        </w:rPr>
        <w:t xml:space="preserve"> </w:t>
      </w:r>
      <w:r w:rsidR="006C617E">
        <w:rPr>
          <w:rFonts w:ascii="Arial" w:hAnsi="Arial" w:cs="Arial"/>
          <w:b/>
          <w:bCs/>
          <w:sz w:val="24"/>
          <w:szCs w:val="24"/>
        </w:rPr>
        <w:t xml:space="preserve">TO </w:t>
      </w:r>
      <w:r w:rsidR="003525B6" w:rsidRPr="00935BC7">
        <w:rPr>
          <w:rFonts w:ascii="Arial" w:hAnsi="Arial" w:cs="Arial"/>
          <w:b/>
          <w:bCs/>
          <w:sz w:val="24"/>
          <w:szCs w:val="24"/>
        </w:rPr>
        <w:t>W</w:t>
      </w:r>
      <w:r w:rsidR="006C617E">
        <w:rPr>
          <w:rFonts w:ascii="Arial" w:hAnsi="Arial" w:cs="Arial"/>
          <w:b/>
          <w:bCs/>
          <w:sz w:val="24"/>
          <w:szCs w:val="24"/>
        </w:rPr>
        <w:t>ATER</w:t>
      </w:r>
      <w:r w:rsidR="003525B6" w:rsidRPr="00935BC7">
        <w:rPr>
          <w:rFonts w:ascii="Arial" w:hAnsi="Arial" w:cs="Arial"/>
          <w:b/>
          <w:bCs/>
          <w:sz w:val="24"/>
          <w:szCs w:val="24"/>
        </w:rPr>
        <w:t xml:space="preserve"> S</w:t>
      </w:r>
      <w:r w:rsidR="006C617E">
        <w:rPr>
          <w:rFonts w:ascii="Arial" w:hAnsi="Arial" w:cs="Arial"/>
          <w:b/>
          <w:bCs/>
          <w:sz w:val="24"/>
          <w:szCs w:val="24"/>
        </w:rPr>
        <w:t>UPPLY</w:t>
      </w:r>
      <w:r w:rsidR="003525B6" w:rsidRPr="00935BC7">
        <w:rPr>
          <w:rFonts w:ascii="Arial" w:hAnsi="Arial" w:cs="Arial"/>
          <w:b/>
          <w:bCs/>
          <w:sz w:val="24"/>
          <w:szCs w:val="24"/>
        </w:rPr>
        <w:t xml:space="preserve"> V</w:t>
      </w:r>
      <w:r w:rsidR="006C617E">
        <w:rPr>
          <w:rFonts w:ascii="Arial" w:hAnsi="Arial" w:cs="Arial"/>
          <w:b/>
          <w:bCs/>
          <w:sz w:val="24"/>
          <w:szCs w:val="24"/>
        </w:rPr>
        <w:t>ALVE</w:t>
      </w:r>
      <w:r w:rsidR="003525B6" w:rsidRPr="00935BC7">
        <w:rPr>
          <w:rFonts w:ascii="Arial" w:hAnsi="Arial" w:cs="Arial"/>
          <w:b/>
          <w:bCs/>
          <w:sz w:val="24"/>
          <w:szCs w:val="24"/>
        </w:rPr>
        <w:t xml:space="preserve"> O</w:t>
      </w:r>
      <w:r w:rsidR="006C617E">
        <w:rPr>
          <w:rFonts w:ascii="Arial" w:hAnsi="Arial" w:cs="Arial"/>
          <w:b/>
          <w:bCs/>
          <w:sz w:val="24"/>
          <w:szCs w:val="24"/>
        </w:rPr>
        <w:t>UTLET</w:t>
      </w:r>
    </w:p>
    <w:p w14:paraId="0F0749D7" w14:textId="77777777" w:rsidR="00EA08E6" w:rsidRPr="00A66927" w:rsidRDefault="00EA08E6" w:rsidP="008727D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 xml:space="preserve">Determine the size of the outlet valve. </w:t>
      </w:r>
    </w:p>
    <w:p w14:paraId="2465D9F8" w14:textId="7CC2CBF4" w:rsidR="00752EB3" w:rsidRPr="00C12D52" w:rsidRDefault="00EA08E6" w:rsidP="00A91D26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C12D52">
        <w:rPr>
          <w:rFonts w:ascii="Arial" w:hAnsi="Arial" w:cs="Arial"/>
          <w:sz w:val="24"/>
          <w:szCs w:val="24"/>
        </w:rPr>
        <w:t xml:space="preserve">If outlet is </w:t>
      </w:r>
      <w:r w:rsidR="00326BC5" w:rsidRPr="00C12D52">
        <w:rPr>
          <w:rFonts w:ascii="Arial" w:hAnsi="Arial" w:cs="Arial"/>
          <w:sz w:val="24"/>
          <w:szCs w:val="24"/>
        </w:rPr>
        <w:t>3/8-inch</w:t>
      </w:r>
      <w:r w:rsidRPr="00C12D52">
        <w:rPr>
          <w:rFonts w:ascii="Arial" w:hAnsi="Arial" w:cs="Arial"/>
          <w:sz w:val="24"/>
          <w:szCs w:val="24"/>
        </w:rPr>
        <w:t xml:space="preserve"> compression, thread the dishwasher connector directly onto the valve outlet</w:t>
      </w:r>
      <w:r w:rsidR="005618A3" w:rsidRPr="00C12D52">
        <w:rPr>
          <w:rFonts w:ascii="Arial" w:hAnsi="Arial" w:cs="Arial"/>
          <w:sz w:val="24"/>
          <w:szCs w:val="24"/>
        </w:rPr>
        <w:t xml:space="preserve"> (Figure </w:t>
      </w:r>
      <w:r w:rsidR="004C284B">
        <w:rPr>
          <w:rFonts w:ascii="Arial" w:hAnsi="Arial" w:cs="Arial"/>
          <w:sz w:val="24"/>
          <w:szCs w:val="24"/>
        </w:rPr>
        <w:t>1</w:t>
      </w:r>
      <w:r w:rsidR="005618A3" w:rsidRPr="00C12D52">
        <w:rPr>
          <w:rFonts w:ascii="Arial" w:hAnsi="Arial" w:cs="Arial"/>
          <w:sz w:val="24"/>
          <w:szCs w:val="24"/>
        </w:rPr>
        <w:t>)</w:t>
      </w:r>
      <w:r w:rsidRPr="00C12D52">
        <w:rPr>
          <w:rFonts w:ascii="Arial" w:hAnsi="Arial" w:cs="Arial"/>
          <w:sz w:val="24"/>
          <w:szCs w:val="24"/>
        </w:rPr>
        <w:t>.</w:t>
      </w:r>
      <w:r w:rsidR="008D09B3" w:rsidRPr="008D09B3">
        <w:t xml:space="preserve"> </w:t>
      </w:r>
      <w:r w:rsidR="008D09B3" w:rsidRPr="008D09B3">
        <w:rPr>
          <w:rFonts w:ascii="Arial" w:hAnsi="Arial" w:cs="Arial"/>
          <w:sz w:val="24"/>
          <w:szCs w:val="24"/>
        </w:rPr>
        <w:t>Hand tighten, then wrench tighten 1/4 turn more.</w:t>
      </w:r>
      <w:r w:rsidRPr="00C12D52">
        <w:rPr>
          <w:rFonts w:ascii="Arial" w:hAnsi="Arial" w:cs="Arial"/>
          <w:sz w:val="24"/>
          <w:szCs w:val="24"/>
        </w:rPr>
        <w:t xml:space="preserve"> </w:t>
      </w:r>
      <w:r w:rsidR="008D09B3">
        <w:rPr>
          <w:rFonts w:ascii="Arial" w:hAnsi="Arial" w:cs="Arial"/>
          <w:sz w:val="24"/>
          <w:szCs w:val="24"/>
        </w:rPr>
        <w:t>P</w:t>
      </w:r>
      <w:r w:rsidRPr="00C12D52">
        <w:rPr>
          <w:rFonts w:ascii="Arial" w:hAnsi="Arial" w:cs="Arial"/>
          <w:sz w:val="24"/>
          <w:szCs w:val="24"/>
        </w:rPr>
        <w:t>roceed to Step 6.</w:t>
      </w:r>
    </w:p>
    <w:p w14:paraId="1F4A5FCD" w14:textId="7D8859C2" w:rsidR="00C12D52" w:rsidRPr="00C12D52" w:rsidRDefault="00EA08E6" w:rsidP="00A91D26">
      <w:pPr>
        <w:pStyle w:val="ListParagraph"/>
        <w:numPr>
          <w:ilvl w:val="0"/>
          <w:numId w:val="5"/>
        </w:numPr>
        <w:ind w:left="1080"/>
        <w:rPr>
          <w:rFonts w:ascii="Arial" w:hAnsi="Arial" w:cs="Arial"/>
          <w:sz w:val="24"/>
          <w:szCs w:val="24"/>
        </w:rPr>
      </w:pPr>
      <w:r w:rsidRPr="00C12D52">
        <w:rPr>
          <w:rFonts w:ascii="Arial" w:hAnsi="Arial" w:cs="Arial"/>
          <w:sz w:val="24"/>
          <w:szCs w:val="24"/>
        </w:rPr>
        <w:t xml:space="preserve">If outlet is </w:t>
      </w:r>
      <w:r w:rsidR="00326BC5" w:rsidRPr="00C12D52">
        <w:rPr>
          <w:rFonts w:ascii="Arial" w:hAnsi="Arial" w:cs="Arial"/>
          <w:sz w:val="24"/>
          <w:szCs w:val="24"/>
        </w:rPr>
        <w:t>1/2-inch</w:t>
      </w:r>
      <w:r w:rsidRPr="00C12D52">
        <w:rPr>
          <w:rFonts w:ascii="Arial" w:hAnsi="Arial" w:cs="Arial"/>
          <w:sz w:val="24"/>
          <w:szCs w:val="24"/>
        </w:rPr>
        <w:t xml:space="preserve"> compression </w:t>
      </w:r>
      <w:r w:rsidR="002349E8" w:rsidRPr="00C12D52">
        <w:rPr>
          <w:rFonts w:ascii="Arial" w:hAnsi="Arial" w:cs="Arial"/>
          <w:sz w:val="24"/>
          <w:szCs w:val="24"/>
        </w:rPr>
        <w:t>valve adapter</w:t>
      </w:r>
      <w:r w:rsidR="00C5584E">
        <w:rPr>
          <w:rFonts w:ascii="Arial" w:hAnsi="Arial" w:cs="Arial"/>
          <w:sz w:val="24"/>
          <w:szCs w:val="24"/>
        </w:rPr>
        <w:t xml:space="preserve"> (Figure D)</w:t>
      </w:r>
      <w:r w:rsidRPr="00C12D52">
        <w:rPr>
          <w:rFonts w:ascii="Arial" w:hAnsi="Arial" w:cs="Arial"/>
          <w:sz w:val="24"/>
          <w:szCs w:val="24"/>
        </w:rPr>
        <w:t>, place a flat washer into the compression adapter and thread onto valve outlet.</w:t>
      </w:r>
      <w:r w:rsidR="008D09B3">
        <w:rPr>
          <w:rFonts w:ascii="Arial" w:hAnsi="Arial" w:cs="Arial"/>
          <w:sz w:val="24"/>
          <w:szCs w:val="24"/>
        </w:rPr>
        <w:t xml:space="preserve"> </w:t>
      </w:r>
      <w:r w:rsidR="008D09B3" w:rsidRPr="008D09B3">
        <w:rPr>
          <w:rFonts w:ascii="Arial" w:hAnsi="Arial" w:cs="Arial"/>
          <w:sz w:val="24"/>
          <w:szCs w:val="24"/>
        </w:rPr>
        <w:t>Hand tighten, then wrench tighten 1/4 turn more</w:t>
      </w:r>
      <w:r w:rsidR="00C12D52" w:rsidRPr="00C12D52">
        <w:rPr>
          <w:rFonts w:ascii="Arial" w:hAnsi="Arial" w:cs="Arial"/>
          <w:sz w:val="24"/>
          <w:szCs w:val="24"/>
        </w:rPr>
        <w:t>. Use a cloth on nut to protect the finish.</w:t>
      </w:r>
      <w:r w:rsidR="00C12D52">
        <w:rPr>
          <w:rFonts w:ascii="Arial" w:hAnsi="Arial" w:cs="Arial"/>
          <w:sz w:val="24"/>
          <w:szCs w:val="24"/>
        </w:rPr>
        <w:t xml:space="preserve"> </w:t>
      </w:r>
      <w:r w:rsidR="004E14FE" w:rsidRPr="00C12D52">
        <w:rPr>
          <w:rFonts w:ascii="Arial" w:hAnsi="Arial" w:cs="Arial"/>
          <w:sz w:val="24"/>
          <w:szCs w:val="24"/>
        </w:rPr>
        <w:t xml:space="preserve">Proceed to Step </w:t>
      </w:r>
      <w:r w:rsidR="00142E77" w:rsidRPr="00C12D52">
        <w:rPr>
          <w:rFonts w:ascii="Arial" w:hAnsi="Arial" w:cs="Arial"/>
          <w:sz w:val="24"/>
          <w:szCs w:val="24"/>
        </w:rPr>
        <w:t>5</w:t>
      </w:r>
      <w:r w:rsidR="00167B95">
        <w:rPr>
          <w:rFonts w:ascii="Arial" w:hAnsi="Arial" w:cs="Arial"/>
          <w:sz w:val="24"/>
          <w:szCs w:val="24"/>
        </w:rPr>
        <w:t>.</w:t>
      </w:r>
    </w:p>
    <w:p w14:paraId="24A91211" w14:textId="7C6400DA" w:rsidR="00321830" w:rsidRDefault="00EA08E6" w:rsidP="00A91D26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 xml:space="preserve">If outlet is </w:t>
      </w:r>
      <w:r w:rsidR="00326BC5" w:rsidRPr="00A66927">
        <w:rPr>
          <w:rFonts w:ascii="Arial" w:hAnsi="Arial" w:cs="Arial"/>
          <w:sz w:val="24"/>
          <w:szCs w:val="24"/>
        </w:rPr>
        <w:t>1/2-inch</w:t>
      </w:r>
      <w:r w:rsidRPr="00A66927">
        <w:rPr>
          <w:rFonts w:ascii="Arial" w:hAnsi="Arial" w:cs="Arial"/>
          <w:sz w:val="24"/>
          <w:szCs w:val="24"/>
        </w:rPr>
        <w:t xml:space="preserve"> pipe thread</w:t>
      </w:r>
      <w:r w:rsidR="002349E8">
        <w:rPr>
          <w:rFonts w:ascii="Arial" w:hAnsi="Arial" w:cs="Arial"/>
          <w:sz w:val="24"/>
          <w:szCs w:val="24"/>
        </w:rPr>
        <w:t xml:space="preserve"> valve adapter</w:t>
      </w:r>
      <w:r w:rsidR="00C5584E">
        <w:rPr>
          <w:rFonts w:ascii="Arial" w:hAnsi="Arial" w:cs="Arial"/>
          <w:sz w:val="24"/>
          <w:szCs w:val="24"/>
        </w:rPr>
        <w:t xml:space="preserve"> (Figure E)</w:t>
      </w:r>
      <w:r w:rsidRPr="00A66927">
        <w:rPr>
          <w:rFonts w:ascii="Arial" w:hAnsi="Arial" w:cs="Arial"/>
          <w:sz w:val="24"/>
          <w:szCs w:val="24"/>
        </w:rPr>
        <w:t xml:space="preserve">, place a cone washer into pipe thread adapter and thread onto valve outlet. </w:t>
      </w:r>
      <w:r w:rsidR="008D09B3" w:rsidRPr="008D09B3">
        <w:rPr>
          <w:rFonts w:ascii="Arial" w:hAnsi="Arial" w:cs="Arial"/>
          <w:sz w:val="24"/>
          <w:szCs w:val="24"/>
        </w:rPr>
        <w:t>Hand tighten, then wrench tighten 1/4 turn more</w:t>
      </w:r>
      <w:r w:rsidRPr="00A66927">
        <w:rPr>
          <w:rFonts w:ascii="Arial" w:hAnsi="Arial" w:cs="Arial"/>
          <w:sz w:val="24"/>
          <w:szCs w:val="24"/>
        </w:rPr>
        <w:t>. Use a cloth on nut to protect the finish.</w:t>
      </w:r>
      <w:r w:rsidR="00C12D52">
        <w:rPr>
          <w:rFonts w:ascii="Arial" w:hAnsi="Arial" w:cs="Arial"/>
          <w:sz w:val="24"/>
          <w:szCs w:val="24"/>
        </w:rPr>
        <w:t xml:space="preserve"> Proceed to Step 5. </w:t>
      </w:r>
    </w:p>
    <w:p w14:paraId="6F89FDAF" w14:textId="1BD61751" w:rsidR="005D00D9" w:rsidRDefault="005D00D9" w:rsidP="00A91D26">
      <w:pPr>
        <w:pStyle w:val="ListParagraph"/>
        <w:spacing w:after="0"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985E23" w14:paraId="65CBD888" w14:textId="77777777" w:rsidTr="00C5584E">
        <w:trPr>
          <w:trHeight w:val="3707"/>
        </w:trPr>
        <w:tc>
          <w:tcPr>
            <w:tcW w:w="4111" w:type="dxa"/>
          </w:tcPr>
          <w:p w14:paraId="2FF04AA6" w14:textId="77777777" w:rsidR="005D00D9" w:rsidRDefault="005D00D9" w:rsidP="00D97EC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F4FA4E" w14:textId="77777777" w:rsidR="005D00D9" w:rsidRDefault="005D00D9" w:rsidP="00D97EC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E622189" wp14:editId="112B4146">
                  <wp:extent cx="2127504" cy="1631950"/>
                  <wp:effectExtent l="0" t="0" r="6350" b="635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23" t="1340" r="-1303" b="12450"/>
                          <a:stretch/>
                        </pic:blipFill>
                        <pic:spPr bwMode="auto">
                          <a:xfrm>
                            <a:off x="0" y="0"/>
                            <a:ext cx="2141762" cy="1642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2284EB" w14:textId="77777777" w:rsidR="00D97ECA" w:rsidRDefault="00D97ECA" w:rsidP="00D97ECA">
            <w:pPr>
              <w:rPr>
                <w:rFonts w:ascii="Arial" w:hAnsi="Arial" w:cs="Arial"/>
                <w:b/>
                <w:bCs/>
              </w:rPr>
            </w:pPr>
          </w:p>
          <w:p w14:paraId="2BF967A0" w14:textId="582FB43E" w:rsidR="005D00D9" w:rsidRPr="004C02F7" w:rsidRDefault="005D00D9" w:rsidP="00985E23">
            <w:pPr>
              <w:rPr>
                <w:rFonts w:ascii="Arial" w:hAnsi="Arial" w:cs="Arial"/>
              </w:rPr>
            </w:pPr>
            <w:r w:rsidRPr="004C02F7">
              <w:rPr>
                <w:rFonts w:ascii="Arial" w:hAnsi="Arial" w:cs="Arial"/>
                <w:b/>
                <w:bCs/>
              </w:rPr>
              <w:t xml:space="preserve">Figure </w:t>
            </w:r>
            <w:r>
              <w:rPr>
                <w:rFonts w:ascii="Arial" w:hAnsi="Arial" w:cs="Arial"/>
                <w:b/>
                <w:bCs/>
              </w:rPr>
              <w:t>D</w:t>
            </w:r>
            <w:r w:rsidRPr="004C02F7">
              <w:rPr>
                <w:rFonts w:ascii="Arial" w:hAnsi="Arial" w:cs="Arial"/>
                <w:b/>
                <w:bCs/>
              </w:rPr>
              <w:t>:</w:t>
            </w:r>
            <w:r w:rsidRPr="004C02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1/2-i</w:t>
            </w:r>
            <w:r w:rsidRPr="004C02F7">
              <w:rPr>
                <w:rFonts w:ascii="Arial" w:hAnsi="Arial" w:cs="Arial"/>
              </w:rPr>
              <w:t>nch Compression</w:t>
            </w:r>
          </w:p>
          <w:p w14:paraId="05CE65E0" w14:textId="77777777" w:rsidR="00985E23" w:rsidRDefault="005D00D9" w:rsidP="00985E23">
            <w:pPr>
              <w:pStyle w:val="ListParagraph"/>
              <w:ind w:left="0"/>
              <w:rPr>
                <w:rFonts w:ascii="Arial" w:hAnsi="Arial" w:cs="Arial"/>
              </w:rPr>
            </w:pPr>
            <w:r w:rsidRPr="004C02F7">
              <w:rPr>
                <w:rFonts w:ascii="Arial" w:hAnsi="Arial" w:cs="Arial"/>
              </w:rPr>
              <w:t>Valve Adapter with Flat Washe</w:t>
            </w:r>
            <w:r w:rsidR="00D97ECA">
              <w:rPr>
                <w:rFonts w:ascii="Arial" w:hAnsi="Arial" w:cs="Arial"/>
              </w:rPr>
              <w:t>r</w:t>
            </w:r>
          </w:p>
          <w:p w14:paraId="25CCAA41" w14:textId="3C3CDBF0" w:rsidR="00C5584E" w:rsidRPr="008E6F38" w:rsidRDefault="00C5584E" w:rsidP="00985E23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5614E0D1" w14:textId="77777777" w:rsidR="005D00D9" w:rsidRDefault="005D00D9" w:rsidP="00D97ECA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C4CB730" w14:textId="77777777" w:rsidR="005D00D9" w:rsidRDefault="005D00D9" w:rsidP="00D97ECA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A74EA3F" wp14:editId="7293ED62">
                  <wp:extent cx="2090372" cy="1608455"/>
                  <wp:effectExtent l="0" t="0" r="5715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4" b="10944"/>
                          <a:stretch/>
                        </pic:blipFill>
                        <pic:spPr bwMode="auto">
                          <a:xfrm>
                            <a:off x="0" y="0"/>
                            <a:ext cx="2104511" cy="1619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5A3FEC" w14:textId="77777777" w:rsidR="00D97ECA" w:rsidRDefault="00D97ECA" w:rsidP="00D97ECA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37AC3DCE" w14:textId="393B128B" w:rsidR="003A299A" w:rsidRPr="00985E23" w:rsidRDefault="005D00D9" w:rsidP="00985E23">
            <w:pPr>
              <w:pStyle w:val="ListParagraph"/>
              <w:ind w:left="0"/>
              <w:rPr>
                <w:rFonts w:ascii="Arial" w:hAnsi="Arial" w:cs="Arial"/>
              </w:rPr>
            </w:pPr>
            <w:r w:rsidRPr="004C02F7">
              <w:rPr>
                <w:rFonts w:ascii="Arial" w:hAnsi="Arial" w:cs="Arial"/>
                <w:b/>
                <w:bCs/>
              </w:rPr>
              <w:t xml:space="preserve">Figure 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4C02F7">
              <w:rPr>
                <w:rFonts w:ascii="Arial" w:hAnsi="Arial" w:cs="Arial"/>
                <w:b/>
                <w:bCs/>
              </w:rPr>
              <w:t>:</w:t>
            </w:r>
            <w:r w:rsidRPr="004C02F7">
              <w:rPr>
                <w:rFonts w:ascii="Arial" w:hAnsi="Arial" w:cs="Arial"/>
              </w:rPr>
              <w:t xml:space="preserve"> 1/2</w:t>
            </w:r>
            <w:r>
              <w:rPr>
                <w:rFonts w:ascii="Arial" w:hAnsi="Arial" w:cs="Arial"/>
              </w:rPr>
              <w:t>-i</w:t>
            </w:r>
            <w:r w:rsidRPr="004C02F7">
              <w:rPr>
                <w:rFonts w:ascii="Arial" w:hAnsi="Arial" w:cs="Arial"/>
              </w:rPr>
              <w:t>nch Pipe Thread Valve Adapter with Cone Washe</w:t>
            </w:r>
            <w:r w:rsidR="00985E23">
              <w:rPr>
                <w:rFonts w:ascii="Arial" w:hAnsi="Arial" w:cs="Arial"/>
              </w:rPr>
              <w:t>r</w:t>
            </w:r>
          </w:p>
        </w:tc>
      </w:tr>
    </w:tbl>
    <w:p w14:paraId="6765E43E" w14:textId="77777777" w:rsidR="00C5584E" w:rsidRDefault="00C5584E" w:rsidP="00C5584E">
      <w:pPr>
        <w:pStyle w:val="ListParagraph"/>
        <w:spacing w:after="0" w:line="276" w:lineRule="auto"/>
        <w:rPr>
          <w:rFonts w:ascii="Arial" w:hAnsi="Arial" w:cs="Arial"/>
          <w:sz w:val="24"/>
          <w:szCs w:val="24"/>
        </w:rPr>
      </w:pPr>
    </w:p>
    <w:p w14:paraId="780E68B6" w14:textId="42D7AF1E" w:rsidR="00EA08E6" w:rsidRPr="005C248E" w:rsidRDefault="00EA08E6" w:rsidP="008727D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5C248E">
        <w:rPr>
          <w:rFonts w:ascii="Arial" w:hAnsi="Arial" w:cs="Arial"/>
          <w:sz w:val="24"/>
          <w:szCs w:val="24"/>
        </w:rPr>
        <w:lastRenderedPageBreak/>
        <w:t xml:space="preserve">Thread </w:t>
      </w:r>
      <w:r w:rsidR="004069B1" w:rsidRPr="005C248E">
        <w:rPr>
          <w:rFonts w:ascii="Arial" w:hAnsi="Arial" w:cs="Arial"/>
          <w:sz w:val="24"/>
          <w:szCs w:val="24"/>
        </w:rPr>
        <w:t xml:space="preserve">the </w:t>
      </w:r>
      <w:r w:rsidRPr="005C248E">
        <w:rPr>
          <w:rFonts w:ascii="Arial" w:hAnsi="Arial" w:cs="Arial"/>
          <w:sz w:val="24"/>
          <w:szCs w:val="24"/>
        </w:rPr>
        <w:t>new dishwasher connector</w:t>
      </w:r>
      <w:r w:rsidR="00B20F94" w:rsidRPr="005C248E">
        <w:rPr>
          <w:rFonts w:ascii="Arial" w:hAnsi="Arial" w:cs="Arial"/>
          <w:sz w:val="24"/>
          <w:szCs w:val="24"/>
        </w:rPr>
        <w:t xml:space="preserve"> </w:t>
      </w:r>
      <w:r w:rsidR="008D09B3" w:rsidRPr="005C248E">
        <w:rPr>
          <w:rFonts w:ascii="Arial" w:hAnsi="Arial" w:cs="Arial"/>
          <w:sz w:val="24"/>
          <w:szCs w:val="24"/>
        </w:rPr>
        <w:t>o</w:t>
      </w:r>
      <w:r w:rsidRPr="005C248E">
        <w:rPr>
          <w:rFonts w:ascii="Arial" w:hAnsi="Arial" w:cs="Arial"/>
          <w:sz w:val="24"/>
          <w:szCs w:val="24"/>
        </w:rPr>
        <w:t xml:space="preserve">nto </w:t>
      </w:r>
      <w:r w:rsidR="004069B1" w:rsidRPr="005C248E">
        <w:rPr>
          <w:rFonts w:ascii="Arial" w:hAnsi="Arial" w:cs="Arial"/>
          <w:sz w:val="24"/>
          <w:szCs w:val="24"/>
        </w:rPr>
        <w:t xml:space="preserve">the </w:t>
      </w:r>
      <w:r w:rsidR="008D09B3" w:rsidRPr="005C248E">
        <w:rPr>
          <w:rFonts w:ascii="Arial" w:hAnsi="Arial" w:cs="Arial"/>
          <w:sz w:val="24"/>
          <w:szCs w:val="24"/>
        </w:rPr>
        <w:t>adapter (</w:t>
      </w:r>
      <w:r w:rsidR="00167B95" w:rsidRPr="005C248E">
        <w:rPr>
          <w:rFonts w:ascii="Arial" w:hAnsi="Arial" w:cs="Arial"/>
          <w:sz w:val="24"/>
          <w:szCs w:val="24"/>
        </w:rPr>
        <w:t>Figure 2 for 4b and Figure 3 for 4c</w:t>
      </w:r>
      <w:r w:rsidR="00492430" w:rsidRPr="005C248E">
        <w:rPr>
          <w:rFonts w:ascii="Arial" w:hAnsi="Arial" w:cs="Arial"/>
          <w:sz w:val="24"/>
          <w:szCs w:val="24"/>
        </w:rPr>
        <w:t>).</w:t>
      </w:r>
      <w:r w:rsidRPr="005C248E">
        <w:rPr>
          <w:rFonts w:ascii="Arial" w:hAnsi="Arial" w:cs="Arial"/>
          <w:sz w:val="24"/>
          <w:szCs w:val="24"/>
        </w:rPr>
        <w:t xml:space="preserve"> </w:t>
      </w:r>
      <w:r w:rsidR="008D09B3" w:rsidRPr="005C248E">
        <w:rPr>
          <w:rFonts w:ascii="Arial" w:hAnsi="Arial" w:cs="Arial"/>
          <w:sz w:val="24"/>
          <w:szCs w:val="24"/>
        </w:rPr>
        <w:t xml:space="preserve">Hand </w:t>
      </w:r>
      <w:r w:rsidR="00C65174" w:rsidRPr="005C248E">
        <w:rPr>
          <w:rFonts w:ascii="Arial" w:hAnsi="Arial" w:cs="Arial"/>
          <w:sz w:val="24"/>
          <w:szCs w:val="24"/>
        </w:rPr>
        <w:t>tighten</w:t>
      </w:r>
      <w:r w:rsidR="008D09B3" w:rsidRPr="005C248E">
        <w:rPr>
          <w:rFonts w:ascii="Arial" w:hAnsi="Arial" w:cs="Arial"/>
          <w:sz w:val="24"/>
          <w:szCs w:val="24"/>
        </w:rPr>
        <w:t>, then wrench tighten 1/4 turn more.</w:t>
      </w:r>
    </w:p>
    <w:p w14:paraId="2ADA3941" w14:textId="6CD349CD" w:rsidR="00C12D52" w:rsidRPr="00492430" w:rsidRDefault="00EA08E6" w:rsidP="008727DE">
      <w:pPr>
        <w:pStyle w:val="ListParagraph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A66927">
        <w:rPr>
          <w:rFonts w:ascii="Arial" w:hAnsi="Arial" w:cs="Arial"/>
          <w:sz w:val="24"/>
          <w:szCs w:val="24"/>
        </w:rPr>
        <w:t xml:space="preserve">Turn on </w:t>
      </w:r>
      <w:r w:rsidR="004069B1">
        <w:rPr>
          <w:rFonts w:ascii="Arial" w:hAnsi="Arial" w:cs="Arial"/>
          <w:sz w:val="24"/>
          <w:szCs w:val="24"/>
        </w:rPr>
        <w:t xml:space="preserve">the </w:t>
      </w:r>
      <w:r w:rsidRPr="00A66927">
        <w:rPr>
          <w:rFonts w:ascii="Arial" w:hAnsi="Arial" w:cs="Arial"/>
          <w:sz w:val="24"/>
          <w:szCs w:val="24"/>
        </w:rPr>
        <w:t xml:space="preserve">water supply and check for leaks. If any </w:t>
      </w:r>
      <w:r w:rsidR="004069B1">
        <w:rPr>
          <w:rFonts w:ascii="Arial" w:hAnsi="Arial" w:cs="Arial"/>
          <w:sz w:val="24"/>
          <w:szCs w:val="24"/>
        </w:rPr>
        <w:t xml:space="preserve">leaks </w:t>
      </w:r>
      <w:r w:rsidRPr="00A66927">
        <w:rPr>
          <w:rFonts w:ascii="Arial" w:hAnsi="Arial" w:cs="Arial"/>
          <w:sz w:val="24"/>
          <w:szCs w:val="24"/>
        </w:rPr>
        <w:t>appea</w:t>
      </w:r>
      <w:r w:rsidR="00544E1A" w:rsidRPr="00A66927">
        <w:rPr>
          <w:rFonts w:ascii="Arial" w:hAnsi="Arial" w:cs="Arial"/>
          <w:sz w:val="24"/>
          <w:szCs w:val="24"/>
        </w:rPr>
        <w:t>r</w:t>
      </w:r>
      <w:r w:rsidRPr="00A66927">
        <w:rPr>
          <w:rFonts w:ascii="Arial" w:hAnsi="Arial" w:cs="Arial"/>
          <w:sz w:val="24"/>
          <w:szCs w:val="24"/>
        </w:rPr>
        <w:t xml:space="preserve">, carefully </w:t>
      </w:r>
      <w:r w:rsidR="00E10FAE">
        <w:rPr>
          <w:rFonts w:ascii="Arial" w:hAnsi="Arial" w:cs="Arial"/>
          <w:sz w:val="24"/>
          <w:szCs w:val="24"/>
        </w:rPr>
        <w:t xml:space="preserve">tighten </w:t>
      </w:r>
      <w:r w:rsidRPr="00A66927">
        <w:rPr>
          <w:rFonts w:ascii="Arial" w:hAnsi="Arial" w:cs="Arial"/>
          <w:sz w:val="24"/>
          <w:szCs w:val="24"/>
        </w:rPr>
        <w:t>nuts</w:t>
      </w:r>
      <w:r w:rsidR="00D66123">
        <w:rPr>
          <w:rFonts w:ascii="Arial" w:hAnsi="Arial" w:cs="Arial"/>
          <w:sz w:val="24"/>
          <w:szCs w:val="24"/>
        </w:rPr>
        <w:t xml:space="preserve"> </w:t>
      </w:r>
      <w:r w:rsidR="00E10FAE">
        <w:rPr>
          <w:rFonts w:ascii="Arial" w:hAnsi="Arial" w:cs="Arial"/>
          <w:sz w:val="24"/>
          <w:szCs w:val="24"/>
        </w:rPr>
        <w:t xml:space="preserve">1/8 to 1/4 turn </w:t>
      </w:r>
      <w:r w:rsidR="00DB4762">
        <w:rPr>
          <w:rFonts w:ascii="Arial" w:hAnsi="Arial" w:cs="Arial"/>
          <w:sz w:val="24"/>
          <w:szCs w:val="24"/>
        </w:rPr>
        <w:t xml:space="preserve">more </w:t>
      </w:r>
      <w:r w:rsidR="00E10FAE">
        <w:rPr>
          <w:rFonts w:ascii="Arial" w:hAnsi="Arial" w:cs="Arial"/>
          <w:sz w:val="24"/>
          <w:szCs w:val="24"/>
        </w:rPr>
        <w:t xml:space="preserve">until </w:t>
      </w:r>
      <w:r w:rsidR="00DB4762">
        <w:rPr>
          <w:rFonts w:ascii="Arial" w:hAnsi="Arial" w:cs="Arial"/>
          <w:sz w:val="24"/>
          <w:szCs w:val="24"/>
        </w:rPr>
        <w:t xml:space="preserve">the </w:t>
      </w:r>
      <w:r w:rsidR="00E10FAE">
        <w:rPr>
          <w:rFonts w:ascii="Arial" w:hAnsi="Arial" w:cs="Arial"/>
          <w:sz w:val="24"/>
          <w:szCs w:val="24"/>
        </w:rPr>
        <w:t>leak stops</w:t>
      </w:r>
      <w:r w:rsidR="00DB4762">
        <w:rPr>
          <w:rFonts w:ascii="Arial" w:hAnsi="Arial" w:cs="Arial"/>
          <w:sz w:val="24"/>
          <w:szCs w:val="24"/>
        </w:rPr>
        <w:t>.</w:t>
      </w:r>
    </w:p>
    <w:p w14:paraId="02E7C870" w14:textId="75946A4C" w:rsidR="00C12D52" w:rsidRDefault="00C12D52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276" w:type="dxa"/>
        <w:tblInd w:w="-431" w:type="dxa"/>
        <w:tblLook w:val="04A0" w:firstRow="1" w:lastRow="0" w:firstColumn="1" w:lastColumn="0" w:noHBand="0" w:noVBand="1"/>
      </w:tblPr>
      <w:tblGrid>
        <w:gridCol w:w="3963"/>
        <w:gridCol w:w="3730"/>
        <w:gridCol w:w="3583"/>
      </w:tblGrid>
      <w:tr w:rsidR="00A91D26" w:rsidRPr="00CF374D" w14:paraId="60E4053A" w14:textId="77777777" w:rsidTr="00AF7DBC">
        <w:trPr>
          <w:trHeight w:val="4609"/>
        </w:trPr>
        <w:tc>
          <w:tcPr>
            <w:tcW w:w="3963" w:type="dxa"/>
          </w:tcPr>
          <w:p w14:paraId="61286F70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130538404"/>
          </w:p>
          <w:p w14:paraId="67481465" w14:textId="5085F7DB" w:rsidR="0034722E" w:rsidRPr="00CF374D" w:rsidRDefault="0034722E" w:rsidP="00AF7DB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74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6A97BFB" wp14:editId="4F0613F7">
                  <wp:extent cx="2345634" cy="1630680"/>
                  <wp:effectExtent l="0" t="0" r="0" b="7620"/>
                  <wp:docPr id="17" name="Picture 17" descr="Diagram, schematic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Diagram, schematic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8246" cy="16324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43586F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59A469D2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</w:rPr>
            </w:pPr>
            <w:r w:rsidRPr="00CF374D">
              <w:rPr>
                <w:rFonts w:ascii="Arial" w:hAnsi="Arial" w:cs="Arial"/>
                <w:b/>
                <w:bCs/>
              </w:rPr>
              <w:t>Figure 1:</w:t>
            </w:r>
            <w:r w:rsidRPr="00CF374D">
              <w:rPr>
                <w:rFonts w:ascii="Arial" w:hAnsi="Arial" w:cs="Arial"/>
              </w:rPr>
              <w:t xml:space="preserve"> Connection to Dishwasher with 3/8-inch Compression x 3/4-inch Garden Hose 90⁰ Elbow</w:t>
            </w:r>
          </w:p>
          <w:p w14:paraId="137C92C8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0" w:type="dxa"/>
          </w:tcPr>
          <w:p w14:paraId="2D17AEF1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09F1471" w14:textId="77777777" w:rsidR="0034722E" w:rsidRPr="00CF374D" w:rsidRDefault="0034722E" w:rsidP="00AF7DB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374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738C505" wp14:editId="17EB25F0">
                  <wp:extent cx="2232000" cy="1627200"/>
                  <wp:effectExtent l="0" t="0" r="0" b="0"/>
                  <wp:docPr id="18" name="Picture 1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2000" cy="162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DFF210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5646CD" w14:textId="44ED26E5" w:rsidR="00AF7DBC" w:rsidRPr="00CF374D" w:rsidRDefault="0034722E" w:rsidP="00CD4F60">
            <w:pPr>
              <w:spacing w:line="276" w:lineRule="auto"/>
              <w:rPr>
                <w:rFonts w:ascii="Arial" w:hAnsi="Arial" w:cs="Arial"/>
              </w:rPr>
            </w:pPr>
            <w:r w:rsidRPr="00CF374D">
              <w:rPr>
                <w:rFonts w:ascii="Arial" w:hAnsi="Arial" w:cs="Arial"/>
                <w:b/>
                <w:bCs/>
              </w:rPr>
              <w:t>Figure 2:</w:t>
            </w:r>
            <w:r w:rsidRPr="00CF374D">
              <w:rPr>
                <w:rFonts w:ascii="Arial" w:hAnsi="Arial" w:cs="Arial"/>
              </w:rPr>
              <w:t xml:space="preserve"> Connection to Dishwasher with 1/2-inch Compression Valve Adapter with Flat Washer</w:t>
            </w:r>
          </w:p>
        </w:tc>
        <w:tc>
          <w:tcPr>
            <w:tcW w:w="3583" w:type="dxa"/>
          </w:tcPr>
          <w:p w14:paraId="03E6F693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E8E1F8C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374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31B28DA" wp14:editId="33FB03AB">
                  <wp:extent cx="2138400" cy="1602000"/>
                  <wp:effectExtent l="0" t="0" r="0" b="0"/>
                  <wp:docPr id="19" name="Picture 19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8400" cy="160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D5D15E7" w14:textId="7777777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71E02CE" w14:textId="597219C6" w:rsidR="0034722E" w:rsidRPr="00CF374D" w:rsidRDefault="0034722E" w:rsidP="00CD4F60">
            <w:pPr>
              <w:spacing w:line="276" w:lineRule="auto"/>
              <w:rPr>
                <w:rFonts w:ascii="Arial" w:hAnsi="Arial" w:cs="Arial"/>
              </w:rPr>
            </w:pPr>
            <w:r w:rsidRPr="00CF374D">
              <w:rPr>
                <w:rFonts w:ascii="Arial" w:hAnsi="Arial" w:cs="Arial"/>
                <w:b/>
                <w:bCs/>
              </w:rPr>
              <w:t>Figure 3:</w:t>
            </w:r>
            <w:r w:rsidRPr="00CF374D">
              <w:rPr>
                <w:rFonts w:ascii="Arial" w:hAnsi="Arial" w:cs="Arial"/>
              </w:rPr>
              <w:t xml:space="preserve"> Connection to Dishwasher with </w:t>
            </w:r>
            <w:r w:rsidR="004521D3">
              <w:rPr>
                <w:rFonts w:ascii="Arial" w:hAnsi="Arial" w:cs="Arial"/>
              </w:rPr>
              <w:t>1/2-i</w:t>
            </w:r>
            <w:r w:rsidRPr="00CF374D">
              <w:rPr>
                <w:rFonts w:ascii="Arial" w:hAnsi="Arial" w:cs="Arial"/>
              </w:rPr>
              <w:t xml:space="preserve">nch Pipe </w:t>
            </w:r>
          </w:p>
          <w:p w14:paraId="155E620B" w14:textId="7AD2E857" w:rsidR="0034722E" w:rsidRPr="00CF374D" w:rsidRDefault="0034722E" w:rsidP="00CD4F6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F374D">
              <w:rPr>
                <w:rFonts w:ascii="Arial" w:hAnsi="Arial" w:cs="Arial"/>
              </w:rPr>
              <w:t>Thread Valve Adapter with Cone Washer</w:t>
            </w:r>
          </w:p>
        </w:tc>
      </w:tr>
      <w:bookmarkEnd w:id="1"/>
    </w:tbl>
    <w:p w14:paraId="59BEE19D" w14:textId="77777777" w:rsidR="0034722E" w:rsidRDefault="0034722E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37438D" w14:textId="4D277A99" w:rsidR="00C12D52" w:rsidRDefault="00C12D52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E971B84" w14:textId="34FCFE73" w:rsidR="00C12D52" w:rsidRDefault="00C12D52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B83D3C2" w14:textId="3B5FA021" w:rsidR="00C12D52" w:rsidRDefault="00C12D52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E8EE622" w14:textId="2B1F7F85" w:rsidR="00C12D52" w:rsidRDefault="00C12D52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26BCAA2" w14:textId="2C49A755" w:rsidR="00C12D52" w:rsidRDefault="00C12D52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7B4D6EB" w14:textId="60AD36E1" w:rsidR="00C12D52" w:rsidRPr="008509F3" w:rsidRDefault="00C12D52" w:rsidP="00C12D52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</w:p>
    <w:p w14:paraId="15991B4A" w14:textId="737C02F0" w:rsidR="00C12D52" w:rsidRDefault="00C12D52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789A5FF" w14:textId="77777777" w:rsidR="004C02F7" w:rsidRPr="00C12D52" w:rsidRDefault="004C02F7" w:rsidP="00C12D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41DD7675" w14:textId="5994E821" w:rsidR="00EA0841" w:rsidRDefault="00EA0841" w:rsidP="005256BF">
      <w:pPr>
        <w:spacing w:line="240" w:lineRule="auto"/>
        <w:rPr>
          <w:rFonts w:ascii="Arial" w:hAnsi="Arial" w:cs="Arial"/>
        </w:rPr>
      </w:pPr>
      <w:bookmarkStart w:id="2" w:name="_Hlk130534962"/>
    </w:p>
    <w:p w14:paraId="409A2B6E" w14:textId="7580F4F2" w:rsidR="00FF5459" w:rsidRDefault="00FF5459" w:rsidP="005256BF">
      <w:pPr>
        <w:spacing w:line="240" w:lineRule="auto"/>
        <w:rPr>
          <w:rFonts w:ascii="Arial" w:hAnsi="Arial" w:cs="Arial"/>
        </w:rPr>
      </w:pPr>
    </w:p>
    <w:p w14:paraId="6F41EDE2" w14:textId="4F4FEE9D" w:rsidR="00FF5459" w:rsidRDefault="00FF5459" w:rsidP="005256BF">
      <w:pPr>
        <w:spacing w:line="240" w:lineRule="auto"/>
        <w:rPr>
          <w:rFonts w:ascii="Arial" w:hAnsi="Arial" w:cs="Arial"/>
        </w:rPr>
      </w:pPr>
    </w:p>
    <w:p w14:paraId="4881CC16" w14:textId="367F33AC" w:rsidR="00FF5459" w:rsidRDefault="00FF5459" w:rsidP="005256BF">
      <w:pPr>
        <w:spacing w:line="240" w:lineRule="auto"/>
        <w:rPr>
          <w:rFonts w:ascii="Arial" w:hAnsi="Arial" w:cs="Arial"/>
        </w:rPr>
      </w:pPr>
    </w:p>
    <w:p w14:paraId="48EE127E" w14:textId="704850C6" w:rsidR="00FF5459" w:rsidRDefault="00FF5459" w:rsidP="005256BF">
      <w:pPr>
        <w:spacing w:line="240" w:lineRule="auto"/>
        <w:rPr>
          <w:rFonts w:ascii="Arial" w:hAnsi="Arial" w:cs="Arial"/>
        </w:rPr>
      </w:pPr>
    </w:p>
    <w:bookmarkEnd w:id="2"/>
    <w:p w14:paraId="52AD66C7" w14:textId="77777777" w:rsidR="00CF374D" w:rsidRDefault="00CF374D" w:rsidP="005256BF">
      <w:pPr>
        <w:spacing w:line="240" w:lineRule="auto"/>
        <w:rPr>
          <w:rFonts w:ascii="Arial" w:hAnsi="Arial" w:cs="Arial"/>
        </w:rPr>
      </w:pPr>
    </w:p>
    <w:p w14:paraId="012273CE" w14:textId="77777777" w:rsidR="00D91662" w:rsidRDefault="00D91662" w:rsidP="005256B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F493418" w14:textId="77777777" w:rsidR="00021F3C" w:rsidRDefault="00021F3C" w:rsidP="005256B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4FC18419" w14:textId="77777777" w:rsidR="00081675" w:rsidRDefault="00081675" w:rsidP="005256BF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6C855DA5" w14:textId="5454AEC4" w:rsidR="000C11BF" w:rsidRPr="00CF374D" w:rsidRDefault="0072644F" w:rsidP="005256BF">
      <w:pPr>
        <w:spacing w:line="240" w:lineRule="auto"/>
        <w:rPr>
          <w:rFonts w:ascii="Arial" w:hAnsi="Arial" w:cs="Arial"/>
        </w:rPr>
      </w:pPr>
      <w:r w:rsidRPr="00FC320C">
        <w:rPr>
          <w:rFonts w:ascii="Arial" w:hAnsi="Arial" w:cs="Arial"/>
          <w:b/>
          <w:bCs/>
          <w:sz w:val="24"/>
          <w:szCs w:val="24"/>
        </w:rPr>
        <w:lastRenderedPageBreak/>
        <w:t>Source</w:t>
      </w:r>
      <w:r w:rsidR="00987E05">
        <w:rPr>
          <w:rFonts w:ascii="Arial" w:hAnsi="Arial" w:cs="Arial"/>
          <w:b/>
          <w:bCs/>
          <w:sz w:val="24"/>
          <w:szCs w:val="24"/>
        </w:rPr>
        <w:t>s</w:t>
      </w:r>
      <w:r w:rsidR="000C11BF" w:rsidRPr="00FC320C">
        <w:rPr>
          <w:rFonts w:ascii="Arial" w:hAnsi="Arial" w:cs="Arial"/>
          <w:b/>
          <w:bCs/>
          <w:sz w:val="24"/>
          <w:szCs w:val="24"/>
        </w:rPr>
        <w:t>:</w:t>
      </w:r>
    </w:p>
    <w:p w14:paraId="6F233FC9" w14:textId="66634175" w:rsidR="000C11BF" w:rsidRDefault="000C11BF" w:rsidP="00987E05">
      <w:pPr>
        <w:pStyle w:val="ListParagraph"/>
        <w:numPr>
          <w:ilvl w:val="0"/>
          <w:numId w:val="9"/>
        </w:numPr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 w:rsidRPr="00987E05">
        <w:rPr>
          <w:rFonts w:ascii="Arial" w:hAnsi="Arial" w:cs="Arial"/>
          <w:sz w:val="24"/>
          <w:szCs w:val="24"/>
        </w:rPr>
        <w:t xml:space="preserve">Bad Installation Instructions on Home Depot’s Universal Dishwater Connections. (2006). Retrieved March 8, 2023, from: </w:t>
      </w:r>
      <w:hyperlink r:id="rId18" w:history="1">
        <w:r w:rsidRPr="00987E0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https://www.arencambre.com/2006/12/02/bad-installation-instructions-on-home-depots-universal-dishwasher-connection/</w:t>
        </w:r>
      </w:hyperlink>
    </w:p>
    <w:p w14:paraId="08D306C4" w14:textId="4BA2D6D8" w:rsidR="00987E05" w:rsidRPr="00987E05" w:rsidRDefault="00987E05" w:rsidP="00987E05">
      <w:pPr>
        <w:pStyle w:val="ListParagraph"/>
        <w:numPr>
          <w:ilvl w:val="0"/>
          <w:numId w:val="9"/>
        </w:numPr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Home Depot. 6 Feet Universal Dishwasher Kit. 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Retrieved March 18, 2023,from: </w:t>
      </w:r>
      <w:hyperlink r:id="rId19" w:anchor="overlay" w:history="1">
        <w:r w:rsidRPr="00987E0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https://www.homedepot.com/p/GE-6-ft-Universal-Dishwasher-Kit-PM28X326/203781301#overlay</w:t>
        </w:r>
      </w:hyperlink>
    </w:p>
    <w:p w14:paraId="102D2AF6" w14:textId="59C09FD5" w:rsidR="00987E05" w:rsidRDefault="00987E05" w:rsidP="00987E05">
      <w:pPr>
        <w:pStyle w:val="ListParagraph"/>
        <w:numPr>
          <w:ilvl w:val="0"/>
          <w:numId w:val="9"/>
        </w:numPr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 w:rsidRPr="00987E0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eBay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 w:rsidRPr="00987E0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GE General Electric PM28X326 Universal Dishwasher Water Connection Kit, 6-Foot</w:t>
      </w: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>. Retrieved March 18, 2023, from</w:t>
      </w:r>
      <w:r w:rsidRPr="00987E05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: </w:t>
      </w:r>
      <w:hyperlink r:id="rId20" w:history="1">
        <w:r w:rsidRPr="00987E0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https://www.ebay.com/itm/195504078910</w:t>
        </w:r>
      </w:hyperlink>
    </w:p>
    <w:p w14:paraId="4DC088D1" w14:textId="71B3D8B6" w:rsidR="001B0BCC" w:rsidRDefault="001B0BCC" w:rsidP="00987E05">
      <w:pPr>
        <w:pStyle w:val="ListParagraph"/>
        <w:numPr>
          <w:ilvl w:val="0"/>
          <w:numId w:val="9"/>
        </w:numPr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Image retrieved from: </w:t>
      </w:r>
      <w:hyperlink r:id="rId21" w:history="1">
        <w:r w:rsidR="00330BE4" w:rsidRPr="00987E05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https://www.ebay.com/itm/195504078910</w:t>
        </w:r>
      </w:hyperlink>
    </w:p>
    <w:p w14:paraId="6E6E38BC" w14:textId="2A52D044" w:rsidR="00451BAE" w:rsidRPr="00731972" w:rsidRDefault="00451BAE" w:rsidP="00987E05">
      <w:pPr>
        <w:pStyle w:val="ListParagraph"/>
        <w:numPr>
          <w:ilvl w:val="0"/>
          <w:numId w:val="9"/>
        </w:numPr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Reference for drawings: </w:t>
      </w:r>
      <w:hyperlink r:id="rId22" w:anchor="overlay" w:history="1">
        <w:r w:rsidR="00731972" w:rsidRPr="00731972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https://www.homedepot.com/p/GE-6-ft-Universal-Dishwasher-Kit-PM28X326/203781301#overlay</w:t>
        </w:r>
      </w:hyperlink>
    </w:p>
    <w:p w14:paraId="7B2A84E7" w14:textId="77777777" w:rsidR="00731972" w:rsidRPr="00AF7DBC" w:rsidRDefault="00731972" w:rsidP="00731972">
      <w:pPr>
        <w:pStyle w:val="ListParagraph"/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2E527D4D" w14:textId="77777777" w:rsidR="00AF7DBC" w:rsidRPr="00987E05" w:rsidRDefault="00AF7DBC" w:rsidP="00AF7DBC">
      <w:pPr>
        <w:pStyle w:val="ListParagraph"/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12662E7E" w14:textId="77777777" w:rsidR="00987E05" w:rsidRPr="00987E05" w:rsidRDefault="00987E05" w:rsidP="00987E05">
      <w:pPr>
        <w:pStyle w:val="ListParagraph"/>
        <w:spacing w:line="240" w:lineRule="auto"/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</w:p>
    <w:p w14:paraId="3A8A24E5" w14:textId="66947803" w:rsidR="00987E05" w:rsidRPr="00987E05" w:rsidRDefault="00987E05" w:rsidP="005256B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DA890F2" w14:textId="40F0BA15" w:rsidR="000C11BF" w:rsidRDefault="000C11BF" w:rsidP="005256BF">
      <w:pPr>
        <w:spacing w:line="240" w:lineRule="auto"/>
        <w:rPr>
          <w:rFonts w:ascii="Arial" w:hAnsi="Arial" w:cs="Arial"/>
          <w:sz w:val="24"/>
          <w:szCs w:val="24"/>
        </w:rPr>
      </w:pPr>
    </w:p>
    <w:p w14:paraId="6E1F8F38" w14:textId="77777777" w:rsidR="001B0BCC" w:rsidRPr="00FC320C" w:rsidRDefault="001B0BCC" w:rsidP="005256BF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B0BCC" w:rsidRPr="00FC320C" w:rsidSect="0014161D">
      <w:headerReference w:type="default" r:id="rId23"/>
      <w:pgSz w:w="12240" w:h="15840" w:code="1"/>
      <w:pgMar w:top="1440" w:right="1134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DDEB" w14:textId="77777777" w:rsidR="0014161D" w:rsidRDefault="0014161D" w:rsidP="008D313D">
      <w:pPr>
        <w:spacing w:after="0" w:line="240" w:lineRule="auto"/>
      </w:pPr>
      <w:r>
        <w:separator/>
      </w:r>
    </w:p>
  </w:endnote>
  <w:endnote w:type="continuationSeparator" w:id="0">
    <w:p w14:paraId="4530337D" w14:textId="77777777" w:rsidR="0014161D" w:rsidRDefault="0014161D" w:rsidP="008D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5FA13" w14:textId="77777777" w:rsidR="0014161D" w:rsidRDefault="0014161D" w:rsidP="008D313D">
      <w:pPr>
        <w:spacing w:after="0" w:line="240" w:lineRule="auto"/>
      </w:pPr>
      <w:r>
        <w:separator/>
      </w:r>
    </w:p>
  </w:footnote>
  <w:footnote w:type="continuationSeparator" w:id="0">
    <w:p w14:paraId="42F73BCC" w14:textId="77777777" w:rsidR="0014161D" w:rsidRDefault="0014161D" w:rsidP="008D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512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2A410A" w14:textId="2F391EA7" w:rsidR="008D313D" w:rsidRDefault="008D313D" w:rsidP="008509F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85F844" w14:textId="77777777" w:rsidR="008D313D" w:rsidRDefault="008D3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22D0"/>
    <w:multiLevelType w:val="hybridMultilevel"/>
    <w:tmpl w:val="81A28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39C6"/>
    <w:multiLevelType w:val="hybridMultilevel"/>
    <w:tmpl w:val="403EDA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1232B"/>
    <w:multiLevelType w:val="hybridMultilevel"/>
    <w:tmpl w:val="C9067E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E1CFD"/>
    <w:multiLevelType w:val="hybridMultilevel"/>
    <w:tmpl w:val="2DD24B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D040DB"/>
    <w:multiLevelType w:val="hybridMultilevel"/>
    <w:tmpl w:val="D0DE65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D4F36"/>
    <w:multiLevelType w:val="hybridMultilevel"/>
    <w:tmpl w:val="44FCE8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E18CC"/>
    <w:multiLevelType w:val="hybridMultilevel"/>
    <w:tmpl w:val="A998E14C"/>
    <w:lvl w:ilvl="0" w:tplc="DE142F0C">
      <w:start w:val="1"/>
      <w:numFmt w:val="lowerLetter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F83CFC"/>
    <w:multiLevelType w:val="hybridMultilevel"/>
    <w:tmpl w:val="A436175E"/>
    <w:lvl w:ilvl="0" w:tplc="BC2C789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A4BA4"/>
    <w:multiLevelType w:val="hybridMultilevel"/>
    <w:tmpl w:val="2B1C44D6"/>
    <w:lvl w:ilvl="0" w:tplc="31BC5E78">
      <w:start w:val="1"/>
      <w:numFmt w:val="decimal"/>
      <w:lvlText w:val="%1."/>
      <w:lvlJc w:val="left"/>
      <w:pPr>
        <w:ind w:left="1069" w:hanging="360"/>
      </w:pPr>
      <w:rPr>
        <w:b w:val="0"/>
        <w:bCs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789" w:hanging="360"/>
      </w:pPr>
    </w:lvl>
    <w:lvl w:ilvl="2" w:tplc="1009001B" w:tentative="1">
      <w:start w:val="1"/>
      <w:numFmt w:val="lowerRoman"/>
      <w:lvlText w:val="%3."/>
      <w:lvlJc w:val="right"/>
      <w:pPr>
        <w:ind w:left="2509" w:hanging="180"/>
      </w:pPr>
    </w:lvl>
    <w:lvl w:ilvl="3" w:tplc="1009000F" w:tentative="1">
      <w:start w:val="1"/>
      <w:numFmt w:val="decimal"/>
      <w:lvlText w:val="%4."/>
      <w:lvlJc w:val="left"/>
      <w:pPr>
        <w:ind w:left="3229" w:hanging="360"/>
      </w:pPr>
    </w:lvl>
    <w:lvl w:ilvl="4" w:tplc="10090019" w:tentative="1">
      <w:start w:val="1"/>
      <w:numFmt w:val="lowerLetter"/>
      <w:lvlText w:val="%5."/>
      <w:lvlJc w:val="left"/>
      <w:pPr>
        <w:ind w:left="3949" w:hanging="360"/>
      </w:pPr>
    </w:lvl>
    <w:lvl w:ilvl="5" w:tplc="1009001B" w:tentative="1">
      <w:start w:val="1"/>
      <w:numFmt w:val="lowerRoman"/>
      <w:lvlText w:val="%6."/>
      <w:lvlJc w:val="right"/>
      <w:pPr>
        <w:ind w:left="4669" w:hanging="180"/>
      </w:pPr>
    </w:lvl>
    <w:lvl w:ilvl="6" w:tplc="1009000F" w:tentative="1">
      <w:start w:val="1"/>
      <w:numFmt w:val="decimal"/>
      <w:lvlText w:val="%7."/>
      <w:lvlJc w:val="left"/>
      <w:pPr>
        <w:ind w:left="5389" w:hanging="360"/>
      </w:pPr>
    </w:lvl>
    <w:lvl w:ilvl="7" w:tplc="10090019" w:tentative="1">
      <w:start w:val="1"/>
      <w:numFmt w:val="lowerLetter"/>
      <w:lvlText w:val="%8."/>
      <w:lvlJc w:val="left"/>
      <w:pPr>
        <w:ind w:left="6109" w:hanging="360"/>
      </w:pPr>
    </w:lvl>
    <w:lvl w:ilvl="8" w:tplc="1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0B347B"/>
    <w:multiLevelType w:val="hybridMultilevel"/>
    <w:tmpl w:val="1B56FE80"/>
    <w:lvl w:ilvl="0" w:tplc="A5B45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9788852">
    <w:abstractNumId w:val="4"/>
  </w:num>
  <w:num w:numId="2" w16cid:durableId="1221212622">
    <w:abstractNumId w:val="3"/>
  </w:num>
  <w:num w:numId="3" w16cid:durableId="1365639182">
    <w:abstractNumId w:val="5"/>
  </w:num>
  <w:num w:numId="4" w16cid:durableId="569730691">
    <w:abstractNumId w:val="0"/>
  </w:num>
  <w:num w:numId="5" w16cid:durableId="1331523376">
    <w:abstractNumId w:val="6"/>
  </w:num>
  <w:num w:numId="6" w16cid:durableId="599801872">
    <w:abstractNumId w:val="8"/>
  </w:num>
  <w:num w:numId="7" w16cid:durableId="1481144421">
    <w:abstractNumId w:val="1"/>
  </w:num>
  <w:num w:numId="8" w16cid:durableId="775295596">
    <w:abstractNumId w:val="2"/>
  </w:num>
  <w:num w:numId="9" w16cid:durableId="1059474599">
    <w:abstractNumId w:val="7"/>
  </w:num>
  <w:num w:numId="10" w16cid:durableId="242549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5F"/>
    <w:rsid w:val="00021F3C"/>
    <w:rsid w:val="00035B4F"/>
    <w:rsid w:val="00041F91"/>
    <w:rsid w:val="00063DDA"/>
    <w:rsid w:val="00065573"/>
    <w:rsid w:val="00081675"/>
    <w:rsid w:val="000B48DD"/>
    <w:rsid w:val="000C11BF"/>
    <w:rsid w:val="00113563"/>
    <w:rsid w:val="001258D2"/>
    <w:rsid w:val="001263C9"/>
    <w:rsid w:val="00140030"/>
    <w:rsid w:val="00141335"/>
    <w:rsid w:val="0014161D"/>
    <w:rsid w:val="00142E77"/>
    <w:rsid w:val="00167735"/>
    <w:rsid w:val="00167B95"/>
    <w:rsid w:val="00172423"/>
    <w:rsid w:val="001930A5"/>
    <w:rsid w:val="001978AE"/>
    <w:rsid w:val="001A14DB"/>
    <w:rsid w:val="001B0BCC"/>
    <w:rsid w:val="001C1BF1"/>
    <w:rsid w:val="001C3F60"/>
    <w:rsid w:val="001C6D0B"/>
    <w:rsid w:val="001D070D"/>
    <w:rsid w:val="00214238"/>
    <w:rsid w:val="00217EDC"/>
    <w:rsid w:val="00220CF9"/>
    <w:rsid w:val="002257F3"/>
    <w:rsid w:val="002349E8"/>
    <w:rsid w:val="002421B6"/>
    <w:rsid w:val="0025786C"/>
    <w:rsid w:val="00260B8A"/>
    <w:rsid w:val="00262613"/>
    <w:rsid w:val="002804E0"/>
    <w:rsid w:val="0028230D"/>
    <w:rsid w:val="002C6356"/>
    <w:rsid w:val="002D1C17"/>
    <w:rsid w:val="002F0343"/>
    <w:rsid w:val="002F5250"/>
    <w:rsid w:val="00302F17"/>
    <w:rsid w:val="00321830"/>
    <w:rsid w:val="003221B7"/>
    <w:rsid w:val="00326BC5"/>
    <w:rsid w:val="00327CAA"/>
    <w:rsid w:val="00330BE4"/>
    <w:rsid w:val="0034722E"/>
    <w:rsid w:val="003525B6"/>
    <w:rsid w:val="00381DF9"/>
    <w:rsid w:val="003A299A"/>
    <w:rsid w:val="003D1B35"/>
    <w:rsid w:val="003D2ED1"/>
    <w:rsid w:val="003F5EC6"/>
    <w:rsid w:val="004069B1"/>
    <w:rsid w:val="00423D16"/>
    <w:rsid w:val="00451BAE"/>
    <w:rsid w:val="00451DC5"/>
    <w:rsid w:val="004521D3"/>
    <w:rsid w:val="00462204"/>
    <w:rsid w:val="00464D52"/>
    <w:rsid w:val="00476329"/>
    <w:rsid w:val="00492430"/>
    <w:rsid w:val="004C02F7"/>
    <w:rsid w:val="004C284B"/>
    <w:rsid w:val="004D2977"/>
    <w:rsid w:val="004D37EA"/>
    <w:rsid w:val="004D3963"/>
    <w:rsid w:val="004E14FE"/>
    <w:rsid w:val="004E6947"/>
    <w:rsid w:val="005101BB"/>
    <w:rsid w:val="005256BF"/>
    <w:rsid w:val="00544E1A"/>
    <w:rsid w:val="005618A3"/>
    <w:rsid w:val="00577774"/>
    <w:rsid w:val="0059246A"/>
    <w:rsid w:val="005C248E"/>
    <w:rsid w:val="005D00D9"/>
    <w:rsid w:val="005E59B1"/>
    <w:rsid w:val="00610013"/>
    <w:rsid w:val="00631607"/>
    <w:rsid w:val="006322BD"/>
    <w:rsid w:val="00641F86"/>
    <w:rsid w:val="00656950"/>
    <w:rsid w:val="0067305F"/>
    <w:rsid w:val="00675CE0"/>
    <w:rsid w:val="006807BF"/>
    <w:rsid w:val="00683523"/>
    <w:rsid w:val="006A688F"/>
    <w:rsid w:val="006A7ABC"/>
    <w:rsid w:val="006C617E"/>
    <w:rsid w:val="007009BF"/>
    <w:rsid w:val="0072644F"/>
    <w:rsid w:val="00731972"/>
    <w:rsid w:val="00752EB3"/>
    <w:rsid w:val="007875C1"/>
    <w:rsid w:val="007A19EF"/>
    <w:rsid w:val="007C3AFB"/>
    <w:rsid w:val="007C5C82"/>
    <w:rsid w:val="00801DF1"/>
    <w:rsid w:val="0082217E"/>
    <w:rsid w:val="00826ACA"/>
    <w:rsid w:val="0083071E"/>
    <w:rsid w:val="008509F3"/>
    <w:rsid w:val="00851DC3"/>
    <w:rsid w:val="00856000"/>
    <w:rsid w:val="008727DE"/>
    <w:rsid w:val="00887E92"/>
    <w:rsid w:val="008A17DD"/>
    <w:rsid w:val="008D09B3"/>
    <w:rsid w:val="008D313D"/>
    <w:rsid w:val="008E06F8"/>
    <w:rsid w:val="008E6F38"/>
    <w:rsid w:val="009063FF"/>
    <w:rsid w:val="00922386"/>
    <w:rsid w:val="00935BC7"/>
    <w:rsid w:val="00985E23"/>
    <w:rsid w:val="00987E05"/>
    <w:rsid w:val="009921AF"/>
    <w:rsid w:val="009D68E3"/>
    <w:rsid w:val="00A030F5"/>
    <w:rsid w:val="00A25442"/>
    <w:rsid w:val="00A26514"/>
    <w:rsid w:val="00A512AC"/>
    <w:rsid w:val="00A61964"/>
    <w:rsid w:val="00A66927"/>
    <w:rsid w:val="00A91D26"/>
    <w:rsid w:val="00AB7CFA"/>
    <w:rsid w:val="00AD7F38"/>
    <w:rsid w:val="00AF131E"/>
    <w:rsid w:val="00AF7DBC"/>
    <w:rsid w:val="00B02AD0"/>
    <w:rsid w:val="00B20F94"/>
    <w:rsid w:val="00B3341B"/>
    <w:rsid w:val="00B3610D"/>
    <w:rsid w:val="00B5711B"/>
    <w:rsid w:val="00B9446D"/>
    <w:rsid w:val="00BA285C"/>
    <w:rsid w:val="00BA33A8"/>
    <w:rsid w:val="00BB62D9"/>
    <w:rsid w:val="00BD11B9"/>
    <w:rsid w:val="00BE50FA"/>
    <w:rsid w:val="00BE6BAB"/>
    <w:rsid w:val="00C10152"/>
    <w:rsid w:val="00C12D52"/>
    <w:rsid w:val="00C46346"/>
    <w:rsid w:val="00C5584E"/>
    <w:rsid w:val="00C56815"/>
    <w:rsid w:val="00C65174"/>
    <w:rsid w:val="00CA3A42"/>
    <w:rsid w:val="00CD42AA"/>
    <w:rsid w:val="00CE325F"/>
    <w:rsid w:val="00CF36D9"/>
    <w:rsid w:val="00CF374D"/>
    <w:rsid w:val="00D25C45"/>
    <w:rsid w:val="00D66123"/>
    <w:rsid w:val="00D745D9"/>
    <w:rsid w:val="00D82810"/>
    <w:rsid w:val="00D91662"/>
    <w:rsid w:val="00D9331C"/>
    <w:rsid w:val="00D97ECA"/>
    <w:rsid w:val="00DA47E2"/>
    <w:rsid w:val="00DB4762"/>
    <w:rsid w:val="00DC04FF"/>
    <w:rsid w:val="00DC2F0F"/>
    <w:rsid w:val="00DE32CA"/>
    <w:rsid w:val="00E01154"/>
    <w:rsid w:val="00E0295F"/>
    <w:rsid w:val="00E10FAE"/>
    <w:rsid w:val="00E134DB"/>
    <w:rsid w:val="00E26D73"/>
    <w:rsid w:val="00E51E86"/>
    <w:rsid w:val="00E569E7"/>
    <w:rsid w:val="00E87926"/>
    <w:rsid w:val="00EA0841"/>
    <w:rsid w:val="00EA08E6"/>
    <w:rsid w:val="00ED3CBF"/>
    <w:rsid w:val="00F3461D"/>
    <w:rsid w:val="00F52BB1"/>
    <w:rsid w:val="00F56EDF"/>
    <w:rsid w:val="00F74106"/>
    <w:rsid w:val="00FB3106"/>
    <w:rsid w:val="00FC0BBF"/>
    <w:rsid w:val="00FC1C6D"/>
    <w:rsid w:val="00FC320C"/>
    <w:rsid w:val="00FC4E47"/>
    <w:rsid w:val="00FD082F"/>
    <w:rsid w:val="00FF5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B6458"/>
  <w15:chartTrackingRefBased/>
  <w15:docId w15:val="{2BE5BEDD-6F20-4553-A19C-EC9DB04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7305F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7305F"/>
    <w:rPr>
      <w:rFonts w:eastAsiaTheme="minorEastAsia"/>
      <w:kern w:val="0"/>
      <w:lang w:val="en-US"/>
      <w14:ligatures w14:val="none"/>
    </w:rPr>
  </w:style>
  <w:style w:type="paragraph" w:styleId="ListParagraph">
    <w:name w:val="List Paragraph"/>
    <w:basedOn w:val="Normal"/>
    <w:uiPriority w:val="34"/>
    <w:qFormat/>
    <w:rsid w:val="008E06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13D"/>
  </w:style>
  <w:style w:type="paragraph" w:styleId="Footer">
    <w:name w:val="footer"/>
    <w:basedOn w:val="Normal"/>
    <w:link w:val="FooterChar"/>
    <w:uiPriority w:val="99"/>
    <w:unhideWhenUsed/>
    <w:rsid w:val="008D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13D"/>
  </w:style>
  <w:style w:type="character" w:styleId="Hyperlink">
    <w:name w:val="Hyperlink"/>
    <w:basedOn w:val="DefaultParagraphFont"/>
    <w:uiPriority w:val="99"/>
    <w:unhideWhenUsed/>
    <w:rsid w:val="000C11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1B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569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569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9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9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95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www.arencambre.com/2006/12/02/bad-installation-instructions-on-home-depots-universal-dishwasher-connectio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bay.com/itm/19550407891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ebay.com/itm/19550407891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ink/ink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yperlink" Target="https://www.homedepot.com/p/GE-6-ft-Universal-Dishwasher-Kit-PM28X326/2037813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homedepot.com/p/GE-6-ft-Universal-Dishwasher-Kit-PM28X326/203781301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25T12:54:37.321"/>
    </inkml:context>
    <inkml:brush xml:id="br0">
      <inkml:brushProperty name="width" value="0.05" units="cm"/>
      <inkml:brushProperty name="height" value="0.05" units="cm"/>
      <inkml:brushProperty name="color" value="#849398"/>
    </inkml:brush>
  </inkml:definitions>
  <inkml:trace contextRef="#ctx0" brushRef="#br0">1 1 24575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E4D22-106B-4CFC-9342-40CC9B568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rahil.rashid@utoronto.ca</dc:creator>
  <cp:keywords/>
  <dc:description/>
  <cp:lastModifiedBy>Rahil Rashid</cp:lastModifiedBy>
  <cp:revision>2</cp:revision>
  <dcterms:created xsi:type="dcterms:W3CDTF">2024-04-17T03:28:00Z</dcterms:created>
  <dcterms:modified xsi:type="dcterms:W3CDTF">2024-04-17T03:28:00Z</dcterms:modified>
</cp:coreProperties>
</file>